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AC" w:rsidRPr="00EA588C" w:rsidRDefault="00A60AAC" w:rsidP="00A60AAC">
      <w:pPr>
        <w:spacing w:after="0" w:line="240" w:lineRule="auto"/>
        <w:jc w:val="center"/>
        <w:rPr>
          <w:rFonts w:ascii="Century Gothic" w:hAnsi="Century Gothic"/>
          <w:sz w:val="24"/>
        </w:rPr>
      </w:pPr>
      <w:bookmarkStart w:id="0" w:name="_GoBack"/>
      <w:bookmarkEnd w:id="0"/>
      <w:r w:rsidRPr="00EA588C">
        <w:rPr>
          <w:rFonts w:ascii="Century Gothic" w:hAnsi="Century Gothic"/>
          <w:sz w:val="24"/>
        </w:rPr>
        <w:t>CITY OF MILTON-FREEWATER</w:t>
      </w:r>
    </w:p>
    <w:p w:rsidR="00A60AAC" w:rsidRDefault="00A60AAC" w:rsidP="00A60AAC">
      <w:pPr>
        <w:spacing w:after="0" w:line="240" w:lineRule="auto"/>
        <w:jc w:val="center"/>
        <w:rPr>
          <w:rFonts w:ascii="Century Gothic" w:hAnsi="Century Gothic"/>
          <w:sz w:val="24"/>
        </w:rPr>
      </w:pPr>
      <w:r w:rsidRPr="00EA588C">
        <w:rPr>
          <w:rFonts w:ascii="Century Gothic" w:hAnsi="Century Gothic"/>
          <w:sz w:val="24"/>
        </w:rPr>
        <w:t>PLANNING COMMISSION MINUTES</w:t>
      </w:r>
    </w:p>
    <w:p w:rsidR="006652ED" w:rsidRDefault="006652ED" w:rsidP="006652ED">
      <w:pPr>
        <w:spacing w:after="0" w:line="240" w:lineRule="auto"/>
        <w:jc w:val="center"/>
        <w:rPr>
          <w:rFonts w:ascii="Century Gothic" w:hAnsi="Century Gothic"/>
          <w:sz w:val="24"/>
        </w:rPr>
      </w:pPr>
      <w:r>
        <w:rPr>
          <w:rFonts w:ascii="Century Gothic" w:hAnsi="Century Gothic"/>
          <w:sz w:val="24"/>
        </w:rPr>
        <w:t>July 6, 2020</w:t>
      </w:r>
    </w:p>
    <w:p w:rsidR="006652ED" w:rsidRDefault="006652ED" w:rsidP="00A60AAC">
      <w:pPr>
        <w:spacing w:after="0" w:line="240" w:lineRule="auto"/>
        <w:jc w:val="center"/>
        <w:rPr>
          <w:rFonts w:ascii="Century Gothic" w:hAnsi="Century Gothic"/>
          <w:sz w:val="24"/>
        </w:rPr>
      </w:pPr>
    </w:p>
    <w:p w:rsidR="00084E4B" w:rsidRDefault="00084E4B" w:rsidP="00A60AAC">
      <w:pPr>
        <w:spacing w:after="0" w:line="240" w:lineRule="auto"/>
        <w:jc w:val="center"/>
        <w:rPr>
          <w:rFonts w:ascii="Century Gothic" w:hAnsi="Century Gothic"/>
          <w:sz w:val="24"/>
        </w:rPr>
      </w:pPr>
      <w:r>
        <w:rPr>
          <w:rFonts w:ascii="Century Gothic" w:hAnsi="Century Gothic"/>
          <w:sz w:val="24"/>
        </w:rPr>
        <w:t>(Meeting held via “Zoom” due to COVID-19 and practicing social distancing to stay in compliance with the Executive Orders Issued by Governor Kate Brown)</w:t>
      </w:r>
    </w:p>
    <w:p w:rsidR="00A60AAC" w:rsidRDefault="00A60AAC" w:rsidP="00A60AAC">
      <w:pPr>
        <w:spacing w:after="0" w:line="240" w:lineRule="auto"/>
        <w:jc w:val="center"/>
        <w:rPr>
          <w:rFonts w:ascii="Century Gothic" w:hAnsi="Century Gothic"/>
          <w:sz w:val="24"/>
        </w:rPr>
      </w:pPr>
    </w:p>
    <w:p w:rsidR="00A60AAC" w:rsidRDefault="00A60AAC" w:rsidP="00A60AAC">
      <w:pPr>
        <w:spacing w:after="0" w:line="240" w:lineRule="auto"/>
        <w:rPr>
          <w:rFonts w:ascii="Century Gothic" w:hAnsi="Century Gothic"/>
          <w:sz w:val="24"/>
        </w:rPr>
      </w:pPr>
    </w:p>
    <w:p w:rsidR="00A60AAC" w:rsidRPr="0030622D" w:rsidRDefault="00A60AAC" w:rsidP="008A58E9">
      <w:pPr>
        <w:tabs>
          <w:tab w:val="left" w:pos="2790"/>
        </w:tabs>
        <w:spacing w:after="0" w:line="240" w:lineRule="auto"/>
        <w:rPr>
          <w:rFonts w:ascii="Century Gothic" w:hAnsi="Century Gothic"/>
          <w:i/>
        </w:rPr>
      </w:pPr>
      <w:r w:rsidRPr="0030622D">
        <w:rPr>
          <w:rFonts w:ascii="Century Gothic" w:hAnsi="Century Gothic"/>
          <w:i/>
        </w:rPr>
        <w:t>The Planning Commission of the City of Milton-Freewater met for an informal p</w:t>
      </w:r>
      <w:r w:rsidR="00F579EB">
        <w:rPr>
          <w:rFonts w:ascii="Century Gothic" w:hAnsi="Century Gothic"/>
          <w:i/>
        </w:rPr>
        <w:t>re-meeting study session at 6:45 pm on July 6, 2020</w:t>
      </w:r>
      <w:r w:rsidRPr="0030622D">
        <w:rPr>
          <w:rFonts w:ascii="Century Gothic" w:hAnsi="Century Gothic"/>
          <w:i/>
        </w:rPr>
        <w:t xml:space="preserve"> for the purpose of discussing questions on agenda items.</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Those present were Commissioners Myra Sherwin, Carlotta Richardson, Wes Koklich, Mary Ward,</w:t>
      </w:r>
      <w:r w:rsidR="0030622D">
        <w:rPr>
          <w:rFonts w:ascii="Century Gothic" w:hAnsi="Century Gothic"/>
          <w:i/>
        </w:rPr>
        <w:t xml:space="preserve"> </w:t>
      </w:r>
      <w:r w:rsidR="00F579EB">
        <w:rPr>
          <w:rFonts w:ascii="Century Gothic" w:hAnsi="Century Gothic"/>
          <w:i/>
        </w:rPr>
        <w:t xml:space="preserve">Frank Millar, </w:t>
      </w:r>
      <w:r w:rsidRPr="0030622D">
        <w:rPr>
          <w:rFonts w:ascii="Century Gothic" w:hAnsi="Century Gothic"/>
          <w:i/>
        </w:rPr>
        <w:t>and Chain Nathan Lyon.</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Staff present included City Planner Laurel Sweeney and Planning Assistant Kassidy Harris.</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Citizens that were present are as follows:</w:t>
      </w:r>
      <w:r w:rsidR="009A6BB0">
        <w:rPr>
          <w:rFonts w:ascii="Century Gothic" w:hAnsi="Century Gothic"/>
          <w:i/>
        </w:rPr>
        <w:t xml:space="preserve"> </w:t>
      </w:r>
      <w:r w:rsidR="00F579EB">
        <w:rPr>
          <w:rFonts w:ascii="Century Gothic" w:hAnsi="Century Gothic"/>
          <w:i/>
        </w:rPr>
        <w:t>Paul Seaquist, 684 College Street Milton-Freewater.</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No members of the press were present.</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No action was taken.</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The study session adjourned at 6:59 p</w:t>
      </w:r>
      <w:r w:rsidR="0030622D">
        <w:rPr>
          <w:rFonts w:ascii="Century Gothic" w:hAnsi="Century Gothic"/>
          <w:i/>
        </w:rPr>
        <w:t>.</w:t>
      </w:r>
      <w:r w:rsidRPr="0030622D">
        <w:rPr>
          <w:rFonts w:ascii="Century Gothic" w:hAnsi="Century Gothic"/>
          <w:i/>
        </w:rPr>
        <w:t>m.</w:t>
      </w:r>
    </w:p>
    <w:p w:rsidR="00A60AAC" w:rsidRDefault="00A60AAC" w:rsidP="00A60AAC">
      <w:pPr>
        <w:spacing w:after="0" w:line="240" w:lineRule="auto"/>
        <w:rPr>
          <w:rFonts w:ascii="Century Gothic" w:hAnsi="Century Gothic"/>
          <w:sz w:val="24"/>
        </w:rPr>
      </w:pPr>
    </w:p>
    <w:p w:rsidR="00A60AAC" w:rsidRDefault="00A60AAC" w:rsidP="00A60AAC">
      <w:pPr>
        <w:spacing w:after="0" w:line="240" w:lineRule="auto"/>
        <w:rPr>
          <w:rFonts w:ascii="Century Gothic" w:hAnsi="Century Gothic"/>
          <w:sz w:val="24"/>
        </w:rPr>
      </w:pPr>
    </w:p>
    <w:p w:rsidR="00A60AAC" w:rsidRDefault="00A60AAC" w:rsidP="00A60AAC">
      <w:pPr>
        <w:spacing w:after="0" w:line="240" w:lineRule="auto"/>
        <w:rPr>
          <w:rFonts w:ascii="Century Gothic" w:hAnsi="Century Gothic"/>
          <w:sz w:val="24"/>
        </w:rPr>
      </w:pPr>
    </w:p>
    <w:p w:rsidR="00A60AAC" w:rsidRPr="00EA588C" w:rsidRDefault="00A60AAC" w:rsidP="00A60AAC">
      <w:pPr>
        <w:spacing w:after="0" w:line="240" w:lineRule="auto"/>
        <w:rPr>
          <w:rFonts w:ascii="Century Gothic" w:hAnsi="Century Gothic"/>
          <w:sz w:val="24"/>
        </w:rPr>
      </w:pPr>
    </w:p>
    <w:p w:rsidR="00DE40D7" w:rsidRDefault="00A60AAC" w:rsidP="00A60AAC">
      <w:pPr>
        <w:rPr>
          <w:rFonts w:ascii="Century Gothic" w:hAnsi="Century Gothic"/>
        </w:rPr>
      </w:pPr>
      <w:r>
        <w:rPr>
          <w:rFonts w:ascii="Century Gothic" w:hAnsi="Century Gothic"/>
        </w:rPr>
        <w:t xml:space="preserve">The Planning Commission meeting was called to order on Monday, </w:t>
      </w:r>
      <w:r w:rsidR="00F579EB">
        <w:rPr>
          <w:rFonts w:ascii="Century Gothic" w:hAnsi="Century Gothic"/>
        </w:rPr>
        <w:t>July 6, 2020</w:t>
      </w:r>
      <w:r>
        <w:rPr>
          <w:rFonts w:ascii="Century Gothic" w:hAnsi="Century Gothic"/>
        </w:rPr>
        <w:t xml:space="preserve"> </w:t>
      </w:r>
      <w:r w:rsidR="00F579EB">
        <w:rPr>
          <w:rFonts w:ascii="Century Gothic" w:hAnsi="Century Gothic"/>
        </w:rPr>
        <w:t>virtually via “Zoom” due to COVID-19 and practicing social distancing at 7:00 p.m.</w:t>
      </w:r>
      <w:r w:rsidR="0030622D">
        <w:rPr>
          <w:rFonts w:ascii="Century Gothic" w:hAnsi="Century Gothic"/>
        </w:rPr>
        <w:t xml:space="preserve"> by Chair Lyon.</w:t>
      </w:r>
    </w:p>
    <w:p w:rsidR="0030622D" w:rsidRDefault="0030622D" w:rsidP="00A60AAC">
      <w:pPr>
        <w:rPr>
          <w:rFonts w:ascii="Century Gothic" w:hAnsi="Century Gothic"/>
        </w:rPr>
      </w:pPr>
      <w:r w:rsidRPr="0030622D">
        <w:rPr>
          <w:rFonts w:ascii="Century Gothic" w:hAnsi="Century Gothic"/>
          <w:u w:val="single"/>
        </w:rPr>
        <w:t>Commissioners Present:</w:t>
      </w:r>
      <w:r>
        <w:rPr>
          <w:rFonts w:ascii="Century Gothic" w:hAnsi="Century Gothic"/>
          <w:u w:val="single"/>
        </w:rPr>
        <w:t xml:space="preserve"> </w:t>
      </w:r>
      <w:r>
        <w:rPr>
          <w:rFonts w:ascii="Century Gothic" w:hAnsi="Century Gothic"/>
        </w:rPr>
        <w:t xml:space="preserve">Chair Nathan Lyon, Commissioners Myra Sherwin, Carlotta Richardson, Wes Koklich, Mary Ward, and </w:t>
      </w:r>
      <w:r w:rsidR="00F579EB">
        <w:rPr>
          <w:rFonts w:ascii="Century Gothic" w:hAnsi="Century Gothic"/>
        </w:rPr>
        <w:t>Frank Millar</w:t>
      </w:r>
      <w:r>
        <w:rPr>
          <w:rFonts w:ascii="Century Gothic" w:hAnsi="Century Gothic"/>
        </w:rPr>
        <w:t xml:space="preserve"> were present. Commissioner </w:t>
      </w:r>
      <w:r w:rsidR="00F579EB">
        <w:rPr>
          <w:rFonts w:ascii="Century Gothic" w:hAnsi="Century Gothic"/>
        </w:rPr>
        <w:t xml:space="preserve">Lupe Contreras </w:t>
      </w:r>
      <w:r>
        <w:rPr>
          <w:rFonts w:ascii="Century Gothic" w:hAnsi="Century Gothic"/>
        </w:rPr>
        <w:t xml:space="preserve">was absent with an excused absence. </w:t>
      </w:r>
    </w:p>
    <w:p w:rsidR="0030622D" w:rsidRDefault="0030622D" w:rsidP="00A60AAC">
      <w:pPr>
        <w:rPr>
          <w:rFonts w:ascii="Century Gothic" w:hAnsi="Century Gothic"/>
        </w:rPr>
      </w:pPr>
      <w:r w:rsidRPr="0030622D">
        <w:rPr>
          <w:rFonts w:ascii="Century Gothic" w:hAnsi="Century Gothic"/>
          <w:u w:val="single"/>
        </w:rPr>
        <w:t>Staff Present:</w:t>
      </w:r>
      <w:r>
        <w:rPr>
          <w:rFonts w:ascii="Century Gothic" w:hAnsi="Century Gothic"/>
          <w:u w:val="single"/>
        </w:rPr>
        <w:t xml:space="preserve"> </w:t>
      </w:r>
      <w:r>
        <w:rPr>
          <w:rFonts w:ascii="Century Gothic" w:hAnsi="Century Gothic"/>
        </w:rPr>
        <w:t>City Planner Laurel Sweeney and Planning Assistant Kassidy Harris were present.</w:t>
      </w:r>
    </w:p>
    <w:p w:rsidR="0030622D" w:rsidRPr="009A6BB0" w:rsidRDefault="0030622D" w:rsidP="00A60AAC">
      <w:pPr>
        <w:rPr>
          <w:rFonts w:ascii="Century Gothic" w:hAnsi="Century Gothic"/>
        </w:rPr>
      </w:pPr>
      <w:r w:rsidRPr="0030622D">
        <w:rPr>
          <w:rFonts w:ascii="Century Gothic" w:hAnsi="Century Gothic"/>
          <w:u w:val="single"/>
        </w:rPr>
        <w:t>Citizens Present:</w:t>
      </w:r>
      <w:r w:rsidR="009A6BB0">
        <w:rPr>
          <w:rFonts w:ascii="Century Gothic" w:hAnsi="Century Gothic"/>
        </w:rPr>
        <w:t xml:space="preserve"> </w:t>
      </w:r>
      <w:r w:rsidR="00F579EB">
        <w:rPr>
          <w:rFonts w:ascii="Century Gothic" w:hAnsi="Century Gothic"/>
        </w:rPr>
        <w:t>Paul Seaquist, 684 College Street Milton-Freewater</w:t>
      </w:r>
    </w:p>
    <w:p w:rsidR="0030622D" w:rsidRDefault="0030622D" w:rsidP="00A60AAC">
      <w:pPr>
        <w:rPr>
          <w:rFonts w:ascii="Century Gothic" w:hAnsi="Century Gothic"/>
        </w:rPr>
      </w:pPr>
      <w:r w:rsidRPr="0030622D">
        <w:rPr>
          <w:rFonts w:ascii="Century Gothic" w:hAnsi="Century Gothic"/>
        </w:rPr>
        <w:t xml:space="preserve">The </w:t>
      </w:r>
      <w:r>
        <w:rPr>
          <w:rFonts w:ascii="Century Gothic" w:hAnsi="Century Gothic"/>
        </w:rPr>
        <w:t xml:space="preserve">minutes of the </w:t>
      </w:r>
      <w:r w:rsidR="00F579EB">
        <w:rPr>
          <w:rFonts w:ascii="Century Gothic" w:hAnsi="Century Gothic"/>
        </w:rPr>
        <w:t>December 2</w:t>
      </w:r>
      <w:r>
        <w:rPr>
          <w:rFonts w:ascii="Century Gothic" w:hAnsi="Century Gothic"/>
        </w:rPr>
        <w:t>, 2019 meeting were approved as written.</w:t>
      </w:r>
    </w:p>
    <w:p w:rsidR="00F579EB" w:rsidRDefault="00F579EB" w:rsidP="00A60AAC">
      <w:pPr>
        <w:rPr>
          <w:rFonts w:ascii="Century Gothic" w:hAnsi="Century Gothic"/>
        </w:rPr>
      </w:pPr>
      <w:r>
        <w:rPr>
          <w:rFonts w:ascii="Century Gothic" w:hAnsi="Century Gothic"/>
        </w:rPr>
        <w:t>Due to Chairman Lyon being out of town</w:t>
      </w:r>
      <w:r w:rsidR="00550BDA">
        <w:rPr>
          <w:rFonts w:ascii="Century Gothic" w:hAnsi="Century Gothic"/>
        </w:rPr>
        <w:t xml:space="preserve"> joining via “Zoom”, Planning Assistant Kassidy Harris read the Chairman’s dialog.</w:t>
      </w:r>
    </w:p>
    <w:p w:rsidR="0030622D" w:rsidRDefault="0030622D" w:rsidP="00A60AAC">
      <w:pPr>
        <w:rPr>
          <w:rFonts w:ascii="Century Gothic" w:hAnsi="Century Gothic"/>
        </w:rPr>
      </w:pPr>
      <w:r w:rsidRPr="0030622D">
        <w:rPr>
          <w:rFonts w:ascii="Century Gothic" w:hAnsi="Century Gothic"/>
          <w:u w:val="single"/>
        </w:rPr>
        <w:lastRenderedPageBreak/>
        <w:t>Citizen Concerns:</w:t>
      </w:r>
      <w:r>
        <w:rPr>
          <w:rFonts w:ascii="Century Gothic" w:hAnsi="Century Gothic"/>
        </w:rPr>
        <w:t xml:space="preserve"> None shared.</w:t>
      </w:r>
    </w:p>
    <w:p w:rsidR="0030622D" w:rsidRDefault="0030622D" w:rsidP="00A60AAC">
      <w:pPr>
        <w:rPr>
          <w:rFonts w:ascii="Century Gothic" w:hAnsi="Century Gothic"/>
        </w:rPr>
      </w:pPr>
    </w:p>
    <w:p w:rsidR="00EF273C" w:rsidRDefault="00EF273C" w:rsidP="00A60AAC">
      <w:pPr>
        <w:rPr>
          <w:rFonts w:ascii="Century Gothic" w:hAnsi="Century Gothic"/>
        </w:rPr>
      </w:pPr>
      <w:r>
        <w:rPr>
          <w:rFonts w:ascii="Century Gothic" w:hAnsi="Century Gothic"/>
        </w:rPr>
        <w:t xml:space="preserve">The rules for a public hearing were read by </w:t>
      </w:r>
      <w:r w:rsidR="00550BDA">
        <w:rPr>
          <w:rFonts w:ascii="Century Gothic" w:hAnsi="Century Gothic"/>
        </w:rPr>
        <w:t>Planning Assistant Kassidy Harris</w:t>
      </w:r>
      <w:r>
        <w:rPr>
          <w:rFonts w:ascii="Century Gothic" w:hAnsi="Century Gothic"/>
        </w:rPr>
        <w:t>. No members of the Commission abstained or disclosed ex parte contact. No audience member objected to any commissioners’ right to participate in the public hearing. City Planner Laurel Sweeney stated that the notice of the hearing was</w:t>
      </w:r>
      <w:r w:rsidR="00550BDA">
        <w:rPr>
          <w:rFonts w:ascii="Century Gothic" w:hAnsi="Century Gothic"/>
        </w:rPr>
        <w:t xml:space="preserve"> published as required by law. One </w:t>
      </w:r>
      <w:r>
        <w:rPr>
          <w:rFonts w:ascii="Century Gothic" w:hAnsi="Century Gothic"/>
        </w:rPr>
        <w:t>writ</w:t>
      </w:r>
      <w:r w:rsidR="00550BDA">
        <w:rPr>
          <w:rFonts w:ascii="Century Gothic" w:hAnsi="Century Gothic"/>
        </w:rPr>
        <w:t>ten comment had</w:t>
      </w:r>
      <w:r w:rsidR="00402C73">
        <w:rPr>
          <w:rFonts w:ascii="Century Gothic" w:hAnsi="Century Gothic"/>
        </w:rPr>
        <w:t xml:space="preserve"> been received</w:t>
      </w:r>
      <w:r w:rsidR="00550BDA">
        <w:rPr>
          <w:rFonts w:ascii="Century Gothic" w:hAnsi="Century Gothic"/>
        </w:rPr>
        <w:t xml:space="preserve"> at the Planning office and was</w:t>
      </w:r>
      <w:r w:rsidR="00402C73">
        <w:rPr>
          <w:rFonts w:ascii="Century Gothic" w:hAnsi="Century Gothic"/>
        </w:rPr>
        <w:t xml:space="preserve"> distributed to the Planning Commission.</w:t>
      </w:r>
    </w:p>
    <w:p w:rsidR="00EF273C" w:rsidRDefault="00EF273C" w:rsidP="00A60AAC">
      <w:pPr>
        <w:rPr>
          <w:rFonts w:ascii="Century Gothic" w:hAnsi="Century Gothic"/>
        </w:rPr>
      </w:pPr>
      <w:r>
        <w:rPr>
          <w:rFonts w:ascii="Century Gothic" w:hAnsi="Century Gothic"/>
        </w:rPr>
        <w:t>City Planner Laurel Sweeney provided the staff report, which is printed below.</w:t>
      </w:r>
    </w:p>
    <w:p w:rsidR="00550BDA" w:rsidRPr="00274D0A" w:rsidRDefault="00550BDA" w:rsidP="00550BDA">
      <w:pPr>
        <w:rPr>
          <w:rFonts w:ascii="Century Gothic" w:hAnsi="Century Gothic" w:cs="Shruti"/>
          <w:sz w:val="23"/>
          <w:szCs w:val="23"/>
        </w:rPr>
      </w:pPr>
      <w:r w:rsidRPr="00274D0A">
        <w:rPr>
          <w:rFonts w:ascii="Century Gothic" w:hAnsi="Century Gothic" w:cs="Shruti"/>
          <w:sz w:val="23"/>
          <w:szCs w:val="23"/>
          <w:u w:val="single"/>
        </w:rPr>
        <w:t>I. BACKGROUND</w:t>
      </w:r>
    </w:p>
    <w:p w:rsidR="00550BDA" w:rsidRPr="00274D0A" w:rsidRDefault="00550BDA" w:rsidP="00550BDA">
      <w:pPr>
        <w:ind w:left="-5"/>
        <w:rPr>
          <w:rFonts w:ascii="Century Gothic" w:hAnsi="Century Gothic" w:cs="Shruti"/>
          <w:sz w:val="23"/>
          <w:szCs w:val="23"/>
        </w:rPr>
      </w:pPr>
      <w:r w:rsidRPr="00274D0A">
        <w:rPr>
          <w:rFonts w:ascii="Century Gothic" w:hAnsi="Century Gothic" w:cs="Shruti"/>
          <w:sz w:val="23"/>
          <w:szCs w:val="23"/>
        </w:rPr>
        <w:t xml:space="preserve">The applicant has applied for a variance to allow the construction of a storage shed/garage that is approximately 900 square feet in size to be built prior to the construction of a single family home on the lot located at 2105 S. Walnut. </w:t>
      </w:r>
      <w:r>
        <w:rPr>
          <w:rFonts w:ascii="Century Gothic" w:hAnsi="Century Gothic" w:cs="Shruti"/>
          <w:sz w:val="23"/>
          <w:szCs w:val="23"/>
        </w:rPr>
        <w:t xml:space="preserve"> The applicant has indicated that they intend to build a single family home in the future, but no date has been identified. </w:t>
      </w:r>
      <w:r w:rsidRPr="00274D0A">
        <w:rPr>
          <w:rFonts w:ascii="Century Gothic" w:hAnsi="Century Gothic" w:cs="Shruti"/>
          <w:sz w:val="23"/>
          <w:szCs w:val="23"/>
        </w:rPr>
        <w:t xml:space="preserve"> The site is located outside of the City limits, but is within the Urban Growth Boundary.  According to the Milton-Freewater Planning Area Joint Management Agreement, applications for land use requests such as this</w:t>
      </w:r>
      <w:r>
        <w:rPr>
          <w:rFonts w:ascii="Century Gothic" w:hAnsi="Century Gothic" w:cs="Shruti"/>
          <w:sz w:val="23"/>
          <w:szCs w:val="23"/>
        </w:rPr>
        <w:t xml:space="preserve"> request are</w:t>
      </w:r>
      <w:r w:rsidRPr="00274D0A">
        <w:rPr>
          <w:rFonts w:ascii="Century Gothic" w:hAnsi="Century Gothic" w:cs="Shruti"/>
          <w:sz w:val="23"/>
          <w:szCs w:val="23"/>
        </w:rPr>
        <w:t xml:space="preserve"> administered by the City of Milton-Freewater Planning Department.</w:t>
      </w:r>
    </w:p>
    <w:p w:rsidR="00550BDA" w:rsidRPr="00274D0A" w:rsidRDefault="00550BDA" w:rsidP="00550BDA">
      <w:pPr>
        <w:ind w:left="-5"/>
        <w:rPr>
          <w:rFonts w:ascii="Century Gothic" w:hAnsi="Century Gothic"/>
          <w:sz w:val="23"/>
          <w:szCs w:val="23"/>
        </w:rPr>
      </w:pPr>
      <w:proofErr w:type="gramStart"/>
      <w:r w:rsidRPr="00274D0A">
        <w:rPr>
          <w:rFonts w:ascii="Century Gothic" w:hAnsi="Century Gothic" w:cs="Shruti"/>
          <w:sz w:val="23"/>
          <w:szCs w:val="23"/>
        </w:rPr>
        <w:t>The City of Milton-Freewater City Code states in Section 10-5-6 that “</w:t>
      </w:r>
      <w:r w:rsidRPr="00274D0A">
        <w:rPr>
          <w:rFonts w:ascii="Century Gothic" w:hAnsi="Century Gothic"/>
          <w:sz w:val="23"/>
          <w:szCs w:val="23"/>
        </w:rPr>
        <w:t>Accessory structures are permitted as accessory use to a residence” in any zone.</w:t>
      </w:r>
      <w:proofErr w:type="gramEnd"/>
      <w:r w:rsidRPr="00274D0A">
        <w:rPr>
          <w:rFonts w:ascii="Century Gothic" w:hAnsi="Century Gothic"/>
          <w:sz w:val="23"/>
          <w:szCs w:val="23"/>
        </w:rPr>
        <w:t xml:space="preserve">   It also states in Section 10-2-2, Definitions, that an accessory structure is “A structure which augments the main use of the property and is appropriate to the zone in which the property is located, but which is incidental and subordinate to the main use.”  It is because</w:t>
      </w:r>
      <w:r>
        <w:rPr>
          <w:rFonts w:ascii="Century Gothic" w:hAnsi="Century Gothic"/>
          <w:sz w:val="23"/>
          <w:szCs w:val="23"/>
        </w:rPr>
        <w:t xml:space="preserve"> of these two sections of the Zoning O</w:t>
      </w:r>
      <w:r w:rsidRPr="00274D0A">
        <w:rPr>
          <w:rFonts w:ascii="Century Gothic" w:hAnsi="Century Gothic"/>
          <w:sz w:val="23"/>
          <w:szCs w:val="23"/>
        </w:rPr>
        <w:t>rdinance that a variance is being requested.</w:t>
      </w:r>
    </w:p>
    <w:p w:rsidR="00550BDA" w:rsidRPr="00274D0A" w:rsidRDefault="00550BDA" w:rsidP="00550BDA">
      <w:pPr>
        <w:ind w:left="-5"/>
        <w:rPr>
          <w:rFonts w:ascii="Century Gothic" w:hAnsi="Century Gothic" w:cs="Shruti"/>
          <w:sz w:val="23"/>
          <w:szCs w:val="23"/>
        </w:rPr>
      </w:pPr>
    </w:p>
    <w:p w:rsidR="00550BDA" w:rsidRPr="00550BDA" w:rsidRDefault="00550BDA" w:rsidP="00550BDA">
      <w:pPr>
        <w:ind w:left="-5"/>
        <w:rPr>
          <w:rFonts w:ascii="Century Gothic" w:hAnsi="Century Gothic" w:cs="Shruti"/>
          <w:sz w:val="23"/>
          <w:szCs w:val="23"/>
          <w:u w:val="single"/>
        </w:rPr>
      </w:pPr>
      <w:r w:rsidRPr="00084E4B">
        <w:rPr>
          <w:rFonts w:ascii="Century Gothic" w:hAnsi="Century Gothic" w:cs="Shruti"/>
          <w:sz w:val="23"/>
          <w:szCs w:val="23"/>
          <w:u w:val="single"/>
        </w:rPr>
        <w:t>II</w:t>
      </w:r>
      <w:r w:rsidR="006858F9" w:rsidRPr="00084E4B">
        <w:rPr>
          <w:rFonts w:ascii="Century Gothic" w:hAnsi="Century Gothic" w:cs="Shruti"/>
          <w:sz w:val="23"/>
          <w:szCs w:val="23"/>
          <w:u w:val="single"/>
        </w:rPr>
        <w:t>. SITE</w:t>
      </w:r>
      <w:r w:rsidRPr="00274D0A">
        <w:rPr>
          <w:rFonts w:ascii="Century Gothic" w:hAnsi="Century Gothic" w:cs="Shruti"/>
          <w:sz w:val="23"/>
          <w:szCs w:val="23"/>
          <w:u w:val="single"/>
        </w:rPr>
        <w:t xml:space="preserve"> DESCRIPTION</w:t>
      </w:r>
    </w:p>
    <w:p w:rsidR="00550BDA" w:rsidRPr="00274D0A" w:rsidRDefault="00550BDA" w:rsidP="00550BDA">
      <w:pPr>
        <w:ind w:left="-5"/>
        <w:rPr>
          <w:rFonts w:ascii="Century Gothic" w:hAnsi="Century Gothic" w:cs="Shruti"/>
          <w:sz w:val="23"/>
          <w:szCs w:val="23"/>
        </w:rPr>
      </w:pPr>
      <w:r w:rsidRPr="00274D0A">
        <w:rPr>
          <w:rFonts w:ascii="Century Gothic" w:hAnsi="Century Gothic" w:cs="Shruti"/>
          <w:sz w:val="23"/>
          <w:szCs w:val="23"/>
        </w:rPr>
        <w:t xml:space="preserve">The subject property is located at 2105 S. Walnut (Map 5N3513A, Tax Lot 2200).  Zoning for the property and all </w:t>
      </w:r>
      <w:r>
        <w:rPr>
          <w:rFonts w:ascii="Century Gothic" w:hAnsi="Century Gothic" w:cs="Shruti"/>
          <w:sz w:val="23"/>
          <w:szCs w:val="23"/>
        </w:rPr>
        <w:t xml:space="preserve">properties </w:t>
      </w:r>
      <w:r w:rsidRPr="00274D0A">
        <w:rPr>
          <w:rFonts w:ascii="Century Gothic" w:hAnsi="Century Gothic" w:cs="Shruti"/>
          <w:sz w:val="23"/>
          <w:szCs w:val="23"/>
        </w:rPr>
        <w:t>surrounding the site is R-2.  There are single family homes currently on the each of the adjacent lots.  As mentioned above, the site is outside of City limits, but is within the Urban Growth Boundary. The lot is approximately 15,475 square feet in size and was created as a result of</w:t>
      </w:r>
      <w:r>
        <w:rPr>
          <w:rFonts w:ascii="Century Gothic" w:hAnsi="Century Gothic" w:cs="Shruti"/>
          <w:sz w:val="23"/>
          <w:szCs w:val="23"/>
        </w:rPr>
        <w:t xml:space="preserve"> a minor partition plat in 2019</w:t>
      </w:r>
      <w:r w:rsidRPr="00274D0A">
        <w:rPr>
          <w:rFonts w:ascii="Century Gothic" w:hAnsi="Century Gothic" w:cs="Shruti"/>
          <w:sz w:val="23"/>
          <w:szCs w:val="23"/>
        </w:rPr>
        <w:t xml:space="preserve">.   </w:t>
      </w:r>
    </w:p>
    <w:p w:rsidR="00550BDA" w:rsidRPr="00274D0A" w:rsidRDefault="00550BDA" w:rsidP="00550BDA">
      <w:pPr>
        <w:ind w:left="-5"/>
        <w:rPr>
          <w:rFonts w:ascii="Century Gothic" w:hAnsi="Century Gothic" w:cs="Shruti"/>
          <w:sz w:val="23"/>
          <w:szCs w:val="23"/>
        </w:rPr>
      </w:pPr>
    </w:p>
    <w:p w:rsidR="006858F9" w:rsidRDefault="006858F9" w:rsidP="00550BDA">
      <w:pPr>
        <w:ind w:left="-5"/>
        <w:rPr>
          <w:rFonts w:ascii="Century Gothic" w:hAnsi="Century Gothic" w:cs="Shruti"/>
          <w:sz w:val="23"/>
          <w:szCs w:val="23"/>
          <w:u w:val="single"/>
        </w:rPr>
      </w:pPr>
    </w:p>
    <w:p w:rsidR="00550BDA" w:rsidRPr="00274D0A" w:rsidRDefault="00550BDA" w:rsidP="00550BDA">
      <w:pPr>
        <w:ind w:left="-5"/>
        <w:rPr>
          <w:rFonts w:ascii="Century Gothic" w:hAnsi="Century Gothic" w:cs="Shruti"/>
          <w:sz w:val="23"/>
          <w:szCs w:val="23"/>
        </w:rPr>
      </w:pPr>
      <w:r w:rsidRPr="00274D0A">
        <w:rPr>
          <w:rFonts w:ascii="Century Gothic" w:hAnsi="Century Gothic" w:cs="Shruti"/>
          <w:sz w:val="23"/>
          <w:szCs w:val="23"/>
          <w:u w:val="single"/>
        </w:rPr>
        <w:t>III</w:t>
      </w:r>
      <w:r w:rsidR="006858F9" w:rsidRPr="00274D0A">
        <w:rPr>
          <w:rFonts w:ascii="Century Gothic" w:hAnsi="Century Gothic" w:cs="Shruti"/>
          <w:sz w:val="23"/>
          <w:szCs w:val="23"/>
          <w:u w:val="single"/>
        </w:rPr>
        <w:t>. APPLICABLE</w:t>
      </w:r>
      <w:r w:rsidRPr="00274D0A">
        <w:rPr>
          <w:rFonts w:ascii="Century Gothic" w:hAnsi="Century Gothic" w:cs="Shruti"/>
          <w:sz w:val="23"/>
          <w:szCs w:val="23"/>
          <w:u w:val="single"/>
        </w:rPr>
        <w:t xml:space="preserve"> CODE PROVISIONS</w:t>
      </w:r>
    </w:p>
    <w:p w:rsidR="00550BDA" w:rsidRPr="00274D0A" w:rsidRDefault="00550BDA" w:rsidP="00550BDA">
      <w:pPr>
        <w:ind w:left="-5"/>
        <w:rPr>
          <w:rFonts w:ascii="Century Gothic" w:hAnsi="Century Gothic" w:cs="Shruti"/>
          <w:b/>
          <w:sz w:val="23"/>
          <w:szCs w:val="23"/>
        </w:rPr>
      </w:pPr>
      <w:r w:rsidRPr="00274D0A">
        <w:rPr>
          <w:rFonts w:ascii="Century Gothic" w:hAnsi="Century Gothic" w:cs="Shruti"/>
          <w:b/>
          <w:sz w:val="23"/>
          <w:szCs w:val="23"/>
        </w:rPr>
        <w:t>10-2-2 DEFINITIONS</w:t>
      </w:r>
    </w:p>
    <w:p w:rsidR="00550BDA" w:rsidRPr="00274D0A" w:rsidRDefault="00550BDA" w:rsidP="00550BDA">
      <w:pPr>
        <w:ind w:left="-5"/>
        <w:rPr>
          <w:rFonts w:ascii="Century Gothic" w:hAnsi="Century Gothic"/>
          <w:sz w:val="23"/>
          <w:szCs w:val="23"/>
        </w:rPr>
      </w:pPr>
      <w:r w:rsidRPr="00274D0A">
        <w:rPr>
          <w:rFonts w:ascii="Century Gothic" w:hAnsi="Century Gothic"/>
          <w:sz w:val="23"/>
          <w:szCs w:val="23"/>
        </w:rPr>
        <w:t>ACCESSORY STRUCTURE: A structure which augments the main use of the property and is appropriate to the zone in which the property is located, but which is incidental and subordinate to the main use.</w:t>
      </w:r>
    </w:p>
    <w:p w:rsidR="00550BDA" w:rsidRPr="00274D0A" w:rsidRDefault="00550BDA" w:rsidP="00550BDA">
      <w:pPr>
        <w:ind w:left="-5"/>
        <w:rPr>
          <w:rFonts w:ascii="Century Gothic" w:hAnsi="Century Gothic"/>
          <w:sz w:val="23"/>
          <w:szCs w:val="23"/>
        </w:rPr>
      </w:pPr>
      <w:r w:rsidRPr="00274D0A">
        <w:rPr>
          <w:rFonts w:ascii="Century Gothic" w:hAnsi="Century Gothic"/>
          <w:sz w:val="23"/>
          <w:szCs w:val="23"/>
        </w:rPr>
        <w:t>GARAGE, PRIVATE</w:t>
      </w:r>
      <w:r w:rsidRPr="00274D0A">
        <w:rPr>
          <w:rFonts w:ascii="Century Gothic" w:hAnsi="Century Gothic"/>
          <w:b/>
          <w:sz w:val="23"/>
          <w:szCs w:val="23"/>
        </w:rPr>
        <w:t>:</w:t>
      </w:r>
      <w:r w:rsidRPr="00274D0A">
        <w:rPr>
          <w:rFonts w:ascii="Century Gothic" w:hAnsi="Century Gothic"/>
          <w:sz w:val="23"/>
          <w:szCs w:val="23"/>
        </w:rPr>
        <w:t xml:space="preserve">  An enclosed accessory building or portion of a main building used for the parking or temporary storage of vehicles owned or used by occupants of the main building, and accessible only from a street unless the planning commission permits access via an alley due to unique circumstances involving the property. No residential use is permitted in garages.</w:t>
      </w:r>
    </w:p>
    <w:p w:rsidR="00550BDA" w:rsidRPr="00274D0A" w:rsidRDefault="00550BDA" w:rsidP="00550BDA">
      <w:pPr>
        <w:ind w:left="-5"/>
        <w:rPr>
          <w:rFonts w:ascii="Century Gothic" w:hAnsi="Century Gothic"/>
          <w:sz w:val="23"/>
          <w:szCs w:val="23"/>
        </w:rPr>
      </w:pPr>
    </w:p>
    <w:p w:rsidR="00550BDA" w:rsidRPr="00274D0A" w:rsidRDefault="00550BDA" w:rsidP="00550BDA">
      <w:pPr>
        <w:rPr>
          <w:rFonts w:ascii="Century Gothic" w:hAnsi="Century Gothic"/>
          <w:sz w:val="21"/>
          <w:szCs w:val="21"/>
        </w:rPr>
      </w:pPr>
      <w:r w:rsidRPr="00274D0A">
        <w:rPr>
          <w:rFonts w:ascii="Century Gothic" w:hAnsi="Century Gothic"/>
          <w:b/>
          <w:bCs/>
          <w:sz w:val="23"/>
          <w:szCs w:val="23"/>
        </w:rPr>
        <w:t>10-5-6 (C</w:t>
      </w:r>
      <w:proofErr w:type="gramStart"/>
      <w:r w:rsidRPr="00274D0A">
        <w:rPr>
          <w:rFonts w:ascii="Century Gothic" w:hAnsi="Century Gothic"/>
          <w:b/>
          <w:bCs/>
          <w:sz w:val="23"/>
          <w:szCs w:val="23"/>
        </w:rPr>
        <w:t>)(</w:t>
      </w:r>
      <w:proofErr w:type="gramEnd"/>
      <w:r w:rsidRPr="00274D0A">
        <w:rPr>
          <w:rFonts w:ascii="Century Gothic" w:hAnsi="Century Gothic"/>
          <w:b/>
          <w:bCs/>
          <w:sz w:val="23"/>
          <w:szCs w:val="23"/>
        </w:rPr>
        <w:t>D) RESIDENTIAL ACCESSORY STRUCTURES</w:t>
      </w:r>
      <w:bookmarkStart w:id="1" w:name="s253399"/>
      <w:bookmarkEnd w:id="1"/>
      <w:r w:rsidRPr="00274D0A">
        <w:rPr>
          <w:rFonts w:ascii="Century Gothic" w:hAnsi="Century Gothic"/>
          <w:b/>
          <w:bCs/>
          <w:sz w:val="23"/>
          <w:szCs w:val="23"/>
        </w:rPr>
        <w:t>:</w:t>
      </w:r>
      <w:r w:rsidRPr="00274D0A">
        <w:rPr>
          <w:rFonts w:ascii="Century Gothic" w:hAnsi="Century Gothic"/>
          <w:sz w:val="21"/>
          <w:szCs w:val="21"/>
        </w:rPr>
        <w:t xml:space="preserve"> </w:t>
      </w:r>
      <w:r w:rsidRPr="00EF5B58">
        <w:rPr>
          <w:rFonts w:ascii="Century Gothic" w:hAnsi="Century Gothic"/>
          <w:sz w:val="23"/>
          <w:szCs w:val="23"/>
        </w:rPr>
        <w:t>Accessory structures are permitted as accessory use to a residence in any zone subject to the following requirements</w:t>
      </w:r>
      <w:r w:rsidRPr="00274D0A">
        <w:rPr>
          <w:rFonts w:ascii="Century Gothic" w:hAnsi="Century Gothic"/>
          <w:sz w:val="21"/>
          <w:szCs w:val="21"/>
        </w:rPr>
        <w:t>:</w:t>
      </w:r>
    </w:p>
    <w:p w:rsidR="00550BDA" w:rsidRPr="00E23B3A" w:rsidRDefault="00550BDA" w:rsidP="00550BDA">
      <w:pPr>
        <w:spacing w:after="100" w:afterAutospacing="1"/>
        <w:ind w:left="360" w:hanging="360"/>
        <w:rPr>
          <w:rFonts w:ascii="Century Gothic" w:hAnsi="Century Gothic"/>
          <w:sz w:val="23"/>
          <w:szCs w:val="23"/>
        </w:rPr>
      </w:pPr>
      <w:r w:rsidRPr="00E23B3A">
        <w:rPr>
          <w:rFonts w:ascii="Century Gothic" w:hAnsi="Century Gothic"/>
          <w:sz w:val="23"/>
          <w:szCs w:val="23"/>
        </w:rPr>
        <w:t>C. Principal Garage Not An Accessory Structure: One principal garage, whether attached or detached, is permitted for each residence. The size of the principal garage is limited by the size of the lot and the lot coverage standards, but is not limited to any specific maximum square footage.</w:t>
      </w:r>
    </w:p>
    <w:p w:rsidR="00550BDA" w:rsidRPr="00A84EEC" w:rsidRDefault="00550BDA" w:rsidP="00A84EEC">
      <w:pPr>
        <w:spacing w:after="100" w:afterAutospacing="1"/>
        <w:ind w:left="360" w:hanging="360"/>
        <w:rPr>
          <w:rFonts w:ascii="Century Gothic" w:hAnsi="Century Gothic"/>
          <w:sz w:val="23"/>
          <w:szCs w:val="23"/>
        </w:rPr>
      </w:pPr>
      <w:r w:rsidRPr="00E23B3A">
        <w:rPr>
          <w:rFonts w:ascii="Century Gothic" w:hAnsi="Century Gothic"/>
          <w:sz w:val="23"/>
          <w:szCs w:val="23"/>
        </w:rPr>
        <w:t xml:space="preserve">D. Limitation </w:t>
      </w:r>
      <w:proofErr w:type="gramStart"/>
      <w:r w:rsidRPr="00E23B3A">
        <w:rPr>
          <w:rFonts w:ascii="Century Gothic" w:hAnsi="Century Gothic"/>
          <w:sz w:val="23"/>
          <w:szCs w:val="23"/>
        </w:rPr>
        <w:t>On</w:t>
      </w:r>
      <w:proofErr w:type="gramEnd"/>
      <w:r w:rsidRPr="00E23B3A">
        <w:rPr>
          <w:rFonts w:ascii="Century Gothic" w:hAnsi="Century Gothic"/>
          <w:sz w:val="23"/>
          <w:szCs w:val="23"/>
        </w:rPr>
        <w:t xml:space="preserve"> Size And Number Of Structures: Accessory structures shall be limited to two hundred forty (240) square feet and fifteen feet (15') in height. No more than two (2) accessory structures which require permits shall be allowed per residence.</w:t>
      </w:r>
    </w:p>
    <w:p w:rsidR="00550BDA" w:rsidRPr="00550BDA" w:rsidRDefault="00550BDA" w:rsidP="00550BDA">
      <w:pPr>
        <w:ind w:left="-5"/>
        <w:rPr>
          <w:rFonts w:ascii="Century Gothic" w:hAnsi="Century Gothic" w:cs="Shruti"/>
          <w:b/>
          <w:sz w:val="23"/>
          <w:szCs w:val="23"/>
        </w:rPr>
      </w:pPr>
      <w:r w:rsidRPr="00274D0A">
        <w:rPr>
          <w:rFonts w:ascii="Century Gothic" w:hAnsi="Century Gothic" w:cs="Shruti"/>
          <w:b/>
          <w:sz w:val="23"/>
          <w:szCs w:val="23"/>
        </w:rPr>
        <w:t>10-10-5 CONDITIONS FOR GRANTING VARIANCE:</w:t>
      </w:r>
    </w:p>
    <w:p w:rsidR="00550BDA" w:rsidRPr="00274D0A" w:rsidRDefault="00550BDA" w:rsidP="00550BDA">
      <w:pPr>
        <w:ind w:left="-5"/>
        <w:rPr>
          <w:rFonts w:ascii="Century Gothic" w:hAnsi="Century Gothic" w:cs="Shruti"/>
          <w:sz w:val="23"/>
          <w:szCs w:val="23"/>
        </w:rPr>
      </w:pPr>
      <w:r w:rsidRPr="00274D0A">
        <w:rPr>
          <w:rFonts w:ascii="Century Gothic" w:hAnsi="Century Gothic" w:cs="Shruti"/>
          <w:sz w:val="23"/>
          <w:szCs w:val="23"/>
        </w:rPr>
        <w:t>All variances other than minor setback variances shall be heard by the Planning Commission in accordance with Level III processing procedures.</w:t>
      </w:r>
    </w:p>
    <w:p w:rsidR="00550BDA" w:rsidRPr="00274D0A" w:rsidRDefault="00550BDA" w:rsidP="00550BDA">
      <w:pPr>
        <w:ind w:left="-5"/>
        <w:rPr>
          <w:rFonts w:ascii="Century Gothic" w:hAnsi="Century Gothic" w:cs="Shruti"/>
          <w:sz w:val="23"/>
          <w:szCs w:val="23"/>
        </w:rPr>
      </w:pPr>
      <w:r w:rsidRPr="00274D0A">
        <w:rPr>
          <w:rFonts w:ascii="Century Gothic" w:hAnsi="Century Gothic" w:cs="Shruti"/>
          <w:sz w:val="23"/>
          <w:szCs w:val="23"/>
        </w:rPr>
        <w:t>In granting a variance, the Planning Commission shall find that the following conditions have been met:</w:t>
      </w:r>
    </w:p>
    <w:p w:rsidR="00550BDA" w:rsidRPr="00274D0A" w:rsidRDefault="00550BDA" w:rsidP="00550BDA">
      <w:pPr>
        <w:ind w:left="-5"/>
        <w:rPr>
          <w:rFonts w:ascii="Century Gothic" w:hAnsi="Century Gothic" w:cs="Shruti"/>
          <w:sz w:val="23"/>
          <w:szCs w:val="23"/>
        </w:rPr>
      </w:pPr>
    </w:p>
    <w:p w:rsidR="00550BDA" w:rsidRPr="00274D0A" w:rsidRDefault="00550BDA" w:rsidP="00550BDA">
      <w:pPr>
        <w:ind w:left="-5"/>
        <w:rPr>
          <w:rFonts w:ascii="Century Gothic" w:hAnsi="Century Gothic" w:cs="Shruti"/>
          <w:sz w:val="23"/>
          <w:szCs w:val="23"/>
        </w:rPr>
      </w:pPr>
      <w:r w:rsidRPr="00274D0A">
        <w:rPr>
          <w:rFonts w:ascii="Century Gothic" w:hAnsi="Century Gothic" w:cs="Shruti"/>
          <w:sz w:val="23"/>
          <w:szCs w:val="23"/>
        </w:rPr>
        <w:t xml:space="preserve">(A)  Exceptional or extraordinary circumstances apply to the property itself such as lot size, shape, or topography, which do not apply generally to other properties in </w:t>
      </w:r>
      <w:r w:rsidRPr="00274D0A">
        <w:rPr>
          <w:rFonts w:ascii="Century Gothic" w:hAnsi="Century Gothic" w:cs="Shruti"/>
          <w:sz w:val="23"/>
          <w:szCs w:val="23"/>
        </w:rPr>
        <w:lastRenderedPageBreak/>
        <w:t>the same zone or vicinity and result from a situation over which the applicant has no control.</w:t>
      </w:r>
    </w:p>
    <w:p w:rsidR="00550BDA" w:rsidRPr="00274D0A" w:rsidRDefault="00550BDA" w:rsidP="00550BDA">
      <w:pPr>
        <w:ind w:left="-5"/>
        <w:rPr>
          <w:rFonts w:ascii="Century Gothic" w:hAnsi="Century Gothic" w:cs="Shruti"/>
          <w:sz w:val="23"/>
          <w:szCs w:val="23"/>
        </w:rPr>
      </w:pPr>
    </w:p>
    <w:p w:rsidR="00550BDA" w:rsidRPr="00274D0A" w:rsidRDefault="00550BDA" w:rsidP="00550BDA">
      <w:pPr>
        <w:ind w:left="720"/>
        <w:rPr>
          <w:rFonts w:ascii="Century Gothic" w:hAnsi="Century Gothic" w:cs="Shruti"/>
          <w:sz w:val="23"/>
          <w:szCs w:val="23"/>
        </w:rPr>
      </w:pPr>
      <w:r>
        <w:rPr>
          <w:rFonts w:ascii="Century Gothic" w:hAnsi="Century Gothic" w:cs="Shruti"/>
          <w:sz w:val="23"/>
          <w:szCs w:val="23"/>
        </w:rPr>
        <w:t>Findings:</w:t>
      </w:r>
      <w:r w:rsidRPr="00274D0A">
        <w:rPr>
          <w:rFonts w:ascii="Century Gothic" w:hAnsi="Century Gothic" w:cs="Shruti"/>
          <w:sz w:val="23"/>
          <w:szCs w:val="23"/>
        </w:rPr>
        <w:t xml:space="preserve"> The property was part of a larger family owned parcel that was divided into three lots.  This parcel is currently undeveloped and will need to be maintained to help control weeds, grass, etc.  The property owner lives in another part of town.  By allowing the storage shed/garage to be built, equipment may be stored on-site to help ease maintenance of the lot. </w:t>
      </w:r>
    </w:p>
    <w:p w:rsidR="00550BDA" w:rsidRPr="00274D0A" w:rsidRDefault="00550BDA" w:rsidP="00550BDA">
      <w:pPr>
        <w:rPr>
          <w:rFonts w:ascii="Century Gothic" w:hAnsi="Century Gothic" w:cs="Shruti"/>
          <w:sz w:val="23"/>
          <w:szCs w:val="23"/>
        </w:rPr>
      </w:pPr>
      <w:r w:rsidRPr="00274D0A">
        <w:rPr>
          <w:rFonts w:ascii="Century Gothic" w:hAnsi="Century Gothic" w:cs="Shruti"/>
          <w:sz w:val="23"/>
          <w:szCs w:val="23"/>
        </w:rPr>
        <w:t xml:space="preserve"> </w:t>
      </w:r>
    </w:p>
    <w:p w:rsidR="00550BDA" w:rsidRPr="00274D0A" w:rsidRDefault="00550BDA" w:rsidP="00550BDA">
      <w:pPr>
        <w:rPr>
          <w:rFonts w:ascii="Century Gothic" w:hAnsi="Century Gothic" w:cs="Shruti"/>
          <w:sz w:val="23"/>
          <w:szCs w:val="23"/>
        </w:rPr>
      </w:pPr>
      <w:r w:rsidRPr="00274D0A">
        <w:rPr>
          <w:rFonts w:ascii="Century Gothic" w:hAnsi="Century Gothic" w:cs="Shruti"/>
          <w:sz w:val="23"/>
          <w:szCs w:val="23"/>
        </w:rPr>
        <w:t>(B)  The variance is necessary for the preservation of a property right of the applicant substantially the same as is possessed by owners of other property in the same zone or vicinity.</w:t>
      </w:r>
    </w:p>
    <w:p w:rsidR="00550BDA" w:rsidRPr="00274D0A" w:rsidRDefault="00550BDA" w:rsidP="00550BDA">
      <w:pPr>
        <w:rPr>
          <w:rFonts w:ascii="Century Gothic" w:hAnsi="Century Gothic" w:cs="Shruti"/>
          <w:sz w:val="23"/>
          <w:szCs w:val="23"/>
        </w:rPr>
      </w:pPr>
    </w:p>
    <w:p w:rsidR="00550BDA" w:rsidRPr="00274D0A" w:rsidRDefault="00550BDA" w:rsidP="00550BDA">
      <w:pPr>
        <w:ind w:left="720" w:right="720"/>
        <w:rPr>
          <w:rFonts w:ascii="Century Gothic" w:hAnsi="Century Gothic" w:cs="Arial"/>
          <w:sz w:val="23"/>
          <w:szCs w:val="23"/>
        </w:rPr>
      </w:pPr>
      <w:r>
        <w:rPr>
          <w:rFonts w:ascii="Century Gothic" w:hAnsi="Century Gothic" w:cs="Shruti"/>
          <w:sz w:val="23"/>
          <w:szCs w:val="23"/>
        </w:rPr>
        <w:t xml:space="preserve">Findings: </w:t>
      </w:r>
      <w:r w:rsidRPr="00274D0A">
        <w:rPr>
          <w:rFonts w:ascii="Century Gothic" w:hAnsi="Century Gothic" w:cs="Arial"/>
          <w:sz w:val="23"/>
          <w:szCs w:val="23"/>
        </w:rPr>
        <w:t xml:space="preserve">The granting of the variance would allow the applicant to build a storage shed/garage in a logical location, which is a property right typically enjoyed by residents of residentially zoned property.  There are other properties in the area that contain similar structures.  Strict application of the code might deprive the property owner of privileges enjoyed by other properties in the vicinity and under an identical or similar zoning classification.  </w:t>
      </w:r>
    </w:p>
    <w:p w:rsidR="00550BDA" w:rsidRPr="00274D0A" w:rsidRDefault="00550BDA" w:rsidP="00550BDA">
      <w:pPr>
        <w:rPr>
          <w:rFonts w:ascii="Century Gothic" w:hAnsi="Century Gothic" w:cs="Shruti"/>
          <w:sz w:val="23"/>
          <w:szCs w:val="23"/>
        </w:rPr>
      </w:pPr>
    </w:p>
    <w:p w:rsidR="00550BDA" w:rsidRPr="00274D0A" w:rsidRDefault="00550BDA" w:rsidP="00550BDA">
      <w:pPr>
        <w:rPr>
          <w:rFonts w:ascii="Century Gothic" w:hAnsi="Century Gothic" w:cs="Shruti"/>
          <w:sz w:val="23"/>
          <w:szCs w:val="23"/>
        </w:rPr>
      </w:pPr>
      <w:r w:rsidRPr="00274D0A">
        <w:rPr>
          <w:rFonts w:ascii="Century Gothic" w:hAnsi="Century Gothic" w:cs="Shruti"/>
          <w:sz w:val="23"/>
          <w:szCs w:val="23"/>
        </w:rPr>
        <w:t>(C) The granting of the proposed variance will not be materially detrimental to property within the vicinity in respects such as public safety, traffic, noise, health and sanitation, and hours of operation.  The granting of a variance shall not constitute a grant of special privilege inconsistent with the limitations on other properties in the same zoning district.</w:t>
      </w:r>
    </w:p>
    <w:p w:rsidR="00550BDA" w:rsidRPr="00274D0A" w:rsidRDefault="00550BDA" w:rsidP="00550BDA">
      <w:pPr>
        <w:rPr>
          <w:rFonts w:ascii="Century Gothic" w:hAnsi="Century Gothic" w:cs="Shruti"/>
          <w:sz w:val="23"/>
          <w:szCs w:val="23"/>
        </w:rPr>
      </w:pPr>
    </w:p>
    <w:p w:rsidR="00550BDA" w:rsidRPr="00274D0A" w:rsidRDefault="00550BDA" w:rsidP="00550BDA">
      <w:pPr>
        <w:ind w:left="720" w:right="720"/>
        <w:rPr>
          <w:rFonts w:ascii="Century Gothic" w:hAnsi="Century Gothic" w:cs="Arial"/>
          <w:sz w:val="23"/>
          <w:szCs w:val="23"/>
        </w:rPr>
      </w:pPr>
      <w:r>
        <w:rPr>
          <w:rFonts w:ascii="Century Gothic" w:hAnsi="Century Gothic" w:cs="Shruti"/>
          <w:sz w:val="23"/>
          <w:szCs w:val="23"/>
        </w:rPr>
        <w:t xml:space="preserve">Findings: </w:t>
      </w:r>
      <w:r w:rsidRPr="00274D0A">
        <w:rPr>
          <w:rFonts w:ascii="Century Gothic" w:hAnsi="Century Gothic" w:cs="Arial"/>
          <w:sz w:val="23"/>
          <w:szCs w:val="23"/>
        </w:rPr>
        <w:t xml:space="preserve">The proposed variance would not have any effect with respect to public safety, traffic, noise, health and sanitation and hours of operation.  Although the applicant's request could appear to constitute a grant of special privilege, based on </w:t>
      </w:r>
      <w:r>
        <w:rPr>
          <w:rFonts w:ascii="Century Gothic" w:hAnsi="Century Gothic" w:cs="Arial"/>
          <w:sz w:val="23"/>
          <w:szCs w:val="23"/>
        </w:rPr>
        <w:t>the limited scale</w:t>
      </w:r>
      <w:r w:rsidRPr="00274D0A">
        <w:rPr>
          <w:rFonts w:ascii="Century Gothic" w:hAnsi="Century Gothic" w:cs="Arial"/>
          <w:sz w:val="23"/>
          <w:szCs w:val="23"/>
        </w:rPr>
        <w:t xml:space="preserve"> of variance requested, staff does not feel that the spirit of the ordinance is violated.  </w:t>
      </w:r>
    </w:p>
    <w:p w:rsidR="00550BDA" w:rsidRPr="00274D0A" w:rsidRDefault="00550BDA" w:rsidP="00550BDA">
      <w:pPr>
        <w:ind w:left="720" w:right="720"/>
        <w:rPr>
          <w:rFonts w:ascii="Century Gothic" w:hAnsi="Century Gothic" w:cs="Arial"/>
        </w:rPr>
      </w:pPr>
    </w:p>
    <w:p w:rsidR="00550BDA" w:rsidRPr="00274D0A" w:rsidRDefault="00550BDA" w:rsidP="00550BDA">
      <w:pPr>
        <w:rPr>
          <w:rFonts w:ascii="Century Gothic" w:hAnsi="Century Gothic" w:cs="Shruti"/>
          <w:sz w:val="23"/>
          <w:szCs w:val="23"/>
        </w:rPr>
      </w:pPr>
      <w:r w:rsidRPr="00274D0A">
        <w:rPr>
          <w:rFonts w:ascii="Century Gothic" w:hAnsi="Century Gothic" w:cs="Shruti"/>
          <w:sz w:val="23"/>
          <w:szCs w:val="23"/>
        </w:rPr>
        <w:t xml:space="preserve"> (D) It must be shown that a material hardship unwarranted within the intent of this ordinance will exist if the variance is not granted, and that the hardship cannot be remedied by other means.  The hardship demonstrated must not be self-created, and must relate to the land itself and not to problems personal to the applicant.  The variance permitted shall be the minimum variance which will alleviate the hardship.</w:t>
      </w:r>
    </w:p>
    <w:p w:rsidR="00550BDA" w:rsidRPr="00274D0A" w:rsidRDefault="00550BDA" w:rsidP="00550BDA">
      <w:pPr>
        <w:rPr>
          <w:rFonts w:ascii="Century Gothic" w:hAnsi="Century Gothic" w:cs="Shruti"/>
          <w:sz w:val="23"/>
          <w:szCs w:val="23"/>
        </w:rPr>
      </w:pPr>
    </w:p>
    <w:p w:rsidR="00550BDA" w:rsidRPr="00274D0A" w:rsidRDefault="00550BDA" w:rsidP="00550BDA">
      <w:pPr>
        <w:ind w:left="720"/>
        <w:rPr>
          <w:rFonts w:ascii="Century Gothic" w:hAnsi="Century Gothic" w:cs="Shruti"/>
          <w:sz w:val="23"/>
          <w:szCs w:val="23"/>
        </w:rPr>
      </w:pPr>
      <w:r w:rsidRPr="00274D0A">
        <w:rPr>
          <w:rFonts w:ascii="Century Gothic" w:hAnsi="Century Gothic" w:cs="Shruti"/>
          <w:sz w:val="23"/>
          <w:szCs w:val="23"/>
        </w:rPr>
        <w:t>Findings: The applicant desires to improve a vacant lot by building a storage shed/garage prior to building a single family home.   All development standards, including setbacks will be followed.  By allowing the storage shed/garage, an increased in maintenance of the lot as well as an increase in a physical presence at the lot will occur, which will help to improve the neighborhood.</w:t>
      </w:r>
      <w:r>
        <w:rPr>
          <w:rFonts w:ascii="Century Gothic" w:hAnsi="Century Gothic" w:cs="Shruti"/>
          <w:sz w:val="23"/>
          <w:szCs w:val="23"/>
        </w:rPr>
        <w:t xml:space="preserve">  The request represents a</w:t>
      </w:r>
      <w:r w:rsidRPr="00274D0A">
        <w:rPr>
          <w:rFonts w:ascii="Century Gothic" w:hAnsi="Century Gothic" w:cs="Shruti"/>
          <w:sz w:val="23"/>
          <w:szCs w:val="23"/>
        </w:rPr>
        <w:t xml:space="preserve"> minimum variance. </w:t>
      </w:r>
    </w:p>
    <w:p w:rsidR="00550BDA" w:rsidRPr="00274D0A" w:rsidRDefault="00550BDA" w:rsidP="00550BDA">
      <w:pPr>
        <w:rPr>
          <w:rFonts w:ascii="Century Gothic" w:hAnsi="Century Gothic" w:cs="Shruti"/>
          <w:sz w:val="23"/>
          <w:szCs w:val="23"/>
          <w:u w:val="single"/>
        </w:rPr>
      </w:pPr>
    </w:p>
    <w:p w:rsidR="00550BDA" w:rsidRPr="00274D0A" w:rsidRDefault="00550BDA" w:rsidP="00550BDA">
      <w:pPr>
        <w:rPr>
          <w:rFonts w:ascii="Century Gothic" w:hAnsi="Century Gothic" w:cs="Shruti"/>
          <w:sz w:val="23"/>
          <w:szCs w:val="23"/>
        </w:rPr>
      </w:pPr>
      <w:r w:rsidRPr="00274D0A">
        <w:rPr>
          <w:rFonts w:ascii="Century Gothic" w:hAnsi="Century Gothic" w:cs="Shruti"/>
          <w:sz w:val="23"/>
          <w:szCs w:val="23"/>
          <w:u w:val="single"/>
        </w:rPr>
        <w:t>GENERAL COMMENT</w:t>
      </w:r>
      <w:r w:rsidRPr="00274D0A">
        <w:rPr>
          <w:rFonts w:ascii="Century Gothic" w:hAnsi="Century Gothic" w:cs="Shruti"/>
          <w:sz w:val="23"/>
          <w:szCs w:val="23"/>
        </w:rPr>
        <w:t xml:space="preserve"> </w:t>
      </w:r>
    </w:p>
    <w:p w:rsidR="00550BDA" w:rsidRPr="00274D0A" w:rsidRDefault="00550BDA" w:rsidP="00550BDA">
      <w:pPr>
        <w:rPr>
          <w:rFonts w:ascii="Century Gothic" w:hAnsi="Century Gothic" w:cs="Shruti"/>
          <w:sz w:val="23"/>
          <w:szCs w:val="23"/>
        </w:rPr>
      </w:pPr>
      <w:r w:rsidRPr="00274D0A">
        <w:rPr>
          <w:rFonts w:ascii="Century Gothic" w:hAnsi="Century Gothic" w:cs="Shruti"/>
          <w:sz w:val="23"/>
          <w:szCs w:val="23"/>
        </w:rPr>
        <w:t xml:space="preserve">This request is more of a timing issue.  The applicant intends to build a single family home in the future, but would like to be able to build and use a storage shed/garage prior to the single family home being built. The proposal has not received any opposition to date and one letter in support has been submitted to the Planning office and is attached. </w:t>
      </w:r>
    </w:p>
    <w:p w:rsidR="00550BDA" w:rsidRPr="00274D0A" w:rsidRDefault="00550BDA" w:rsidP="00550BDA">
      <w:pPr>
        <w:rPr>
          <w:rFonts w:ascii="Century Gothic" w:hAnsi="Century Gothic" w:cs="Shruti"/>
          <w:sz w:val="23"/>
          <w:szCs w:val="23"/>
        </w:rPr>
      </w:pPr>
    </w:p>
    <w:p w:rsidR="00550BDA" w:rsidRPr="00274D0A" w:rsidRDefault="00550BDA" w:rsidP="00550BDA">
      <w:pPr>
        <w:rPr>
          <w:rFonts w:ascii="Century Gothic" w:hAnsi="Century Gothic" w:cs="Shruti"/>
          <w:sz w:val="23"/>
          <w:szCs w:val="23"/>
          <w:u w:val="single"/>
        </w:rPr>
      </w:pPr>
      <w:r w:rsidRPr="00274D0A">
        <w:rPr>
          <w:rFonts w:ascii="Century Gothic" w:hAnsi="Century Gothic" w:cs="Shruti"/>
          <w:sz w:val="23"/>
          <w:szCs w:val="23"/>
          <w:u w:val="single"/>
        </w:rPr>
        <w:t>STAFF RECOMMENDATION</w:t>
      </w:r>
    </w:p>
    <w:p w:rsidR="00550BDA" w:rsidRDefault="00550BDA" w:rsidP="00A60AAC">
      <w:pPr>
        <w:rPr>
          <w:rFonts w:ascii="Century Gothic" w:hAnsi="Century Gothic" w:cs="Shruti"/>
          <w:sz w:val="23"/>
          <w:szCs w:val="23"/>
        </w:rPr>
      </w:pPr>
      <w:r w:rsidRPr="00274D0A">
        <w:rPr>
          <w:rFonts w:ascii="Century Gothic" w:hAnsi="Century Gothic" w:cs="Shruti"/>
          <w:sz w:val="23"/>
          <w:szCs w:val="23"/>
        </w:rPr>
        <w:t xml:space="preserve">Staff recommends granting </w:t>
      </w:r>
      <w:bookmarkStart w:id="2" w:name="QuickMark"/>
      <w:bookmarkEnd w:id="2"/>
      <w:r w:rsidRPr="00274D0A">
        <w:rPr>
          <w:rFonts w:ascii="Century Gothic" w:hAnsi="Century Gothic" w:cs="Shruti"/>
          <w:sz w:val="23"/>
          <w:szCs w:val="23"/>
        </w:rPr>
        <w:t>the variance.</w:t>
      </w:r>
    </w:p>
    <w:p w:rsidR="00A84EEC" w:rsidRPr="00A84EEC" w:rsidRDefault="00A84EEC" w:rsidP="00A60AAC">
      <w:pPr>
        <w:rPr>
          <w:rFonts w:ascii="Century Gothic" w:hAnsi="Century Gothic" w:cs="Shruti"/>
          <w:sz w:val="23"/>
          <w:szCs w:val="23"/>
        </w:rPr>
      </w:pPr>
    </w:p>
    <w:p w:rsidR="00CE6967" w:rsidRDefault="0029763E" w:rsidP="00CE6967">
      <w:pPr>
        <w:rPr>
          <w:rFonts w:ascii="Century Gothic" w:hAnsi="Century Gothic"/>
        </w:rPr>
      </w:pPr>
      <w:r>
        <w:rPr>
          <w:rFonts w:ascii="Century Gothic" w:hAnsi="Century Gothic"/>
        </w:rPr>
        <w:t>The applicant was then invited to speak.</w:t>
      </w:r>
    </w:p>
    <w:p w:rsidR="0029763E" w:rsidRDefault="00550BDA" w:rsidP="00CE6967">
      <w:pPr>
        <w:rPr>
          <w:rFonts w:ascii="Century Gothic" w:hAnsi="Century Gothic"/>
        </w:rPr>
      </w:pPr>
      <w:r>
        <w:rPr>
          <w:rFonts w:ascii="Century Gothic" w:hAnsi="Century Gothic"/>
        </w:rPr>
        <w:t xml:space="preserve">Clarence York </w:t>
      </w:r>
      <w:r w:rsidR="003454AE">
        <w:rPr>
          <w:rFonts w:ascii="Century Gothic" w:hAnsi="Century Gothic"/>
        </w:rPr>
        <w:t xml:space="preserve">first </w:t>
      </w:r>
      <w:r>
        <w:rPr>
          <w:rFonts w:ascii="Century Gothic" w:hAnsi="Century Gothic"/>
        </w:rPr>
        <w:t>thanked the Planning Commission</w:t>
      </w:r>
      <w:r w:rsidR="003454AE">
        <w:rPr>
          <w:rFonts w:ascii="Century Gothic" w:hAnsi="Century Gothic"/>
        </w:rPr>
        <w:t>. He stated that he left a site plan</w:t>
      </w:r>
      <w:r w:rsidR="006858F9">
        <w:rPr>
          <w:rFonts w:ascii="Century Gothic" w:hAnsi="Century Gothic"/>
        </w:rPr>
        <w:t xml:space="preserve"> with City Planner, Laurel Sweeney, proposing where his</w:t>
      </w:r>
      <w:r w:rsidR="003454AE">
        <w:rPr>
          <w:rFonts w:ascii="Century Gothic" w:hAnsi="Century Gothic"/>
        </w:rPr>
        <w:t xml:space="preserve"> shed/garage would sit on his property. City Planner Laurel Sweeney had given Mr. York the property setbacks</w:t>
      </w:r>
      <w:r w:rsidR="006858F9">
        <w:rPr>
          <w:rFonts w:ascii="Century Gothic" w:hAnsi="Century Gothic"/>
        </w:rPr>
        <w:t xml:space="preserve"> and more information</w:t>
      </w:r>
      <w:r w:rsidR="003454AE">
        <w:rPr>
          <w:rFonts w:ascii="Century Gothic" w:hAnsi="Century Gothic"/>
        </w:rPr>
        <w:t xml:space="preserve"> earlier this year. Mr. York stated that he </w:t>
      </w:r>
      <w:r w:rsidR="00625FFF">
        <w:rPr>
          <w:rFonts w:ascii="Century Gothic" w:hAnsi="Century Gothic"/>
        </w:rPr>
        <w:t xml:space="preserve">was positioning the garage/shed so that it is </w:t>
      </w:r>
      <w:r w:rsidR="003454AE">
        <w:rPr>
          <w:rFonts w:ascii="Century Gothic" w:hAnsi="Century Gothic"/>
        </w:rPr>
        <w:t xml:space="preserve">square with the street that will eventually be fronting the house. Mr. York </w:t>
      </w:r>
      <w:r w:rsidR="006858F9">
        <w:rPr>
          <w:rFonts w:ascii="Century Gothic" w:hAnsi="Century Gothic"/>
        </w:rPr>
        <w:t xml:space="preserve">stated that he </w:t>
      </w:r>
      <w:r w:rsidR="003454AE">
        <w:rPr>
          <w:rFonts w:ascii="Century Gothic" w:hAnsi="Century Gothic"/>
        </w:rPr>
        <w:t>will eventually want electricity</w:t>
      </w:r>
      <w:r w:rsidR="00842613">
        <w:rPr>
          <w:rFonts w:ascii="Century Gothic" w:hAnsi="Century Gothic"/>
        </w:rPr>
        <w:t xml:space="preserve"> </w:t>
      </w:r>
      <w:r w:rsidR="003454AE">
        <w:rPr>
          <w:rFonts w:ascii="Century Gothic" w:hAnsi="Century Gothic"/>
        </w:rPr>
        <w:t xml:space="preserve">to his shed/garage, but not at this </w:t>
      </w:r>
      <w:r w:rsidR="003454AE">
        <w:rPr>
          <w:rFonts w:ascii="Century Gothic" w:hAnsi="Century Gothic"/>
        </w:rPr>
        <w:lastRenderedPageBreak/>
        <w:t xml:space="preserve">time. He </w:t>
      </w:r>
      <w:r w:rsidR="00842613">
        <w:rPr>
          <w:rFonts w:ascii="Century Gothic" w:hAnsi="Century Gothic"/>
        </w:rPr>
        <w:t>requested support of his variance request</w:t>
      </w:r>
      <w:r w:rsidR="003454AE">
        <w:rPr>
          <w:rFonts w:ascii="Century Gothic" w:hAnsi="Century Gothic"/>
        </w:rPr>
        <w:t xml:space="preserve"> and asked the Commission if they had any questions</w:t>
      </w:r>
    </w:p>
    <w:p w:rsidR="0029763E" w:rsidRDefault="0029763E" w:rsidP="00CE6967">
      <w:pPr>
        <w:rPr>
          <w:rFonts w:ascii="Century Gothic" w:hAnsi="Century Gothic"/>
        </w:rPr>
      </w:pPr>
      <w:r>
        <w:rPr>
          <w:rFonts w:ascii="Century Gothic" w:hAnsi="Century Gothic"/>
        </w:rPr>
        <w:t xml:space="preserve">All those in support of the application were invited to speak. No one testified. </w:t>
      </w:r>
    </w:p>
    <w:p w:rsidR="0029763E" w:rsidRDefault="0029763E" w:rsidP="00CE6967">
      <w:pPr>
        <w:rPr>
          <w:rFonts w:ascii="Century Gothic" w:hAnsi="Century Gothic"/>
        </w:rPr>
      </w:pPr>
      <w:r>
        <w:rPr>
          <w:rFonts w:ascii="Century Gothic" w:hAnsi="Century Gothic"/>
        </w:rPr>
        <w:t xml:space="preserve">All those in opposition of the application were invited to speak. </w:t>
      </w:r>
      <w:r w:rsidR="003454AE">
        <w:rPr>
          <w:rFonts w:ascii="Century Gothic" w:hAnsi="Century Gothic"/>
        </w:rPr>
        <w:t>No one testified</w:t>
      </w:r>
      <w:r>
        <w:rPr>
          <w:rFonts w:ascii="Century Gothic" w:hAnsi="Century Gothic"/>
        </w:rPr>
        <w:t>.</w:t>
      </w:r>
    </w:p>
    <w:p w:rsidR="003454AE" w:rsidRDefault="003454AE" w:rsidP="00CE6967">
      <w:pPr>
        <w:rPr>
          <w:rFonts w:ascii="Century Gothic" w:hAnsi="Century Gothic"/>
        </w:rPr>
      </w:pPr>
    </w:p>
    <w:p w:rsidR="00A540E2" w:rsidRDefault="00A540E2" w:rsidP="00CE6967">
      <w:pPr>
        <w:rPr>
          <w:rFonts w:ascii="Century Gothic" w:hAnsi="Century Gothic"/>
        </w:rPr>
      </w:pPr>
      <w:r>
        <w:rPr>
          <w:rFonts w:ascii="Century Gothic" w:hAnsi="Century Gothic"/>
        </w:rPr>
        <w:t xml:space="preserve">The applicant and all those in support of the application were invited to </w:t>
      </w:r>
      <w:proofErr w:type="spellStart"/>
      <w:r>
        <w:rPr>
          <w:rFonts w:ascii="Century Gothic" w:hAnsi="Century Gothic"/>
        </w:rPr>
        <w:t>rebute</w:t>
      </w:r>
      <w:proofErr w:type="spellEnd"/>
      <w:r>
        <w:rPr>
          <w:rFonts w:ascii="Century Gothic" w:hAnsi="Century Gothic"/>
        </w:rPr>
        <w:t xml:space="preserve"> testimony. No one testified. </w:t>
      </w:r>
    </w:p>
    <w:p w:rsidR="00A540E2" w:rsidRDefault="003454AE" w:rsidP="00CE6967">
      <w:pPr>
        <w:rPr>
          <w:rFonts w:ascii="Century Gothic" w:hAnsi="Century Gothic"/>
        </w:rPr>
      </w:pPr>
      <w:r>
        <w:rPr>
          <w:rFonts w:ascii="Century Gothic" w:hAnsi="Century Gothic"/>
        </w:rPr>
        <w:t>Planning Assistant Kassidy Harris</w:t>
      </w:r>
      <w:r w:rsidR="006858F9">
        <w:rPr>
          <w:rFonts w:ascii="Century Gothic" w:hAnsi="Century Gothic"/>
        </w:rPr>
        <w:t xml:space="preserve"> asked if the C</w:t>
      </w:r>
      <w:r w:rsidR="00A540E2">
        <w:rPr>
          <w:rFonts w:ascii="Century Gothic" w:hAnsi="Century Gothic"/>
        </w:rPr>
        <w:t>ommissioners had any ques</w:t>
      </w:r>
      <w:r w:rsidR="006858F9">
        <w:rPr>
          <w:rFonts w:ascii="Century Gothic" w:hAnsi="Century Gothic"/>
        </w:rPr>
        <w:t>tions.</w:t>
      </w:r>
      <w:r w:rsidR="002343CB">
        <w:rPr>
          <w:rFonts w:ascii="Century Gothic" w:hAnsi="Century Gothic"/>
        </w:rPr>
        <w:t xml:space="preserve"> </w:t>
      </w:r>
    </w:p>
    <w:p w:rsidR="003454AE" w:rsidRDefault="003454AE" w:rsidP="00CE6967">
      <w:pPr>
        <w:rPr>
          <w:rFonts w:ascii="Century Gothic" w:hAnsi="Century Gothic"/>
        </w:rPr>
      </w:pPr>
      <w:r>
        <w:rPr>
          <w:rFonts w:ascii="Century Gothic" w:hAnsi="Century Gothic"/>
        </w:rPr>
        <w:t xml:space="preserve">Chairman Lyon asked City Planner, Laurel Sweeney, if there were already a residence on the applicants property, would the requested variance be necessary? The City Planner responded, no. </w:t>
      </w:r>
      <w:r w:rsidR="005B04A7">
        <w:rPr>
          <w:rFonts w:ascii="Century Gothic" w:hAnsi="Century Gothic"/>
        </w:rPr>
        <w:t>She continued explaining that our City Code stipulates that a shed/garage is an accessory use to an existing sing family home. Chair Lyon agreed that there would need to be a house on a property before a shed/garage is placed, explaining why the variance is needed.</w:t>
      </w:r>
    </w:p>
    <w:p w:rsidR="00A540E2" w:rsidRDefault="00A540E2" w:rsidP="00CE6967">
      <w:pPr>
        <w:rPr>
          <w:rFonts w:ascii="Century Gothic" w:hAnsi="Century Gothic"/>
        </w:rPr>
      </w:pPr>
      <w:r>
        <w:rPr>
          <w:rFonts w:ascii="Century Gothic" w:hAnsi="Century Gothic"/>
        </w:rPr>
        <w:t>The Public hearing was declared closed.</w:t>
      </w:r>
    </w:p>
    <w:p w:rsidR="005B04A7" w:rsidRDefault="002343CB" w:rsidP="00834D58">
      <w:pPr>
        <w:rPr>
          <w:rFonts w:ascii="Century Gothic" w:hAnsi="Century Gothic"/>
        </w:rPr>
      </w:pPr>
      <w:r>
        <w:rPr>
          <w:rFonts w:ascii="Century Gothic" w:hAnsi="Century Gothic"/>
        </w:rPr>
        <w:t>Commissioner She</w:t>
      </w:r>
      <w:r w:rsidR="00106424">
        <w:rPr>
          <w:rFonts w:ascii="Century Gothic" w:hAnsi="Century Gothic"/>
        </w:rPr>
        <w:t xml:space="preserve">rwin made a motion to </w:t>
      </w:r>
      <w:r w:rsidR="005B04A7">
        <w:rPr>
          <w:rFonts w:ascii="Century Gothic" w:hAnsi="Century Gothic"/>
        </w:rPr>
        <w:t>except the staff report, the variance requirements, the findings, and the variance request</w:t>
      </w:r>
      <w:r w:rsidR="00106424">
        <w:rPr>
          <w:rFonts w:ascii="Century Gothic" w:hAnsi="Century Gothic"/>
        </w:rPr>
        <w:t xml:space="preserve">. The motion was seconded by Commissioner </w:t>
      </w:r>
      <w:r w:rsidR="005B04A7">
        <w:rPr>
          <w:rFonts w:ascii="Century Gothic" w:hAnsi="Century Gothic"/>
        </w:rPr>
        <w:t>Richardson</w:t>
      </w:r>
      <w:r w:rsidR="00106424">
        <w:rPr>
          <w:rFonts w:ascii="Century Gothic" w:hAnsi="Century Gothic"/>
        </w:rPr>
        <w:t xml:space="preserve">. Commissioners Sherwin, Ward, Richardson, Koklich, </w:t>
      </w:r>
      <w:r w:rsidR="005B04A7">
        <w:rPr>
          <w:rFonts w:ascii="Century Gothic" w:hAnsi="Century Gothic"/>
        </w:rPr>
        <w:t>Millar</w:t>
      </w:r>
      <w:r w:rsidR="00106424">
        <w:rPr>
          <w:rFonts w:ascii="Century Gothic" w:hAnsi="Century Gothic"/>
        </w:rPr>
        <w:t xml:space="preserve">, and Chair Lyon voted in favor. </w:t>
      </w:r>
      <w:r w:rsidR="001A1B5E">
        <w:rPr>
          <w:rFonts w:ascii="Century Gothic" w:hAnsi="Century Gothic"/>
        </w:rPr>
        <w:t>The motion carried 6-0.</w:t>
      </w:r>
    </w:p>
    <w:p w:rsidR="006858F9" w:rsidRDefault="006858F9" w:rsidP="00834D58">
      <w:pPr>
        <w:rPr>
          <w:rFonts w:ascii="Century Gothic" w:hAnsi="Century Gothic"/>
        </w:rPr>
      </w:pPr>
    </w:p>
    <w:p w:rsidR="00CD3155" w:rsidRDefault="001A1B5E" w:rsidP="00834D58">
      <w:pPr>
        <w:rPr>
          <w:rFonts w:ascii="Century Gothic" w:hAnsi="Century Gothic"/>
        </w:rPr>
      </w:pPr>
      <w:r>
        <w:rPr>
          <w:rFonts w:ascii="Century Gothic" w:hAnsi="Century Gothic"/>
        </w:rPr>
        <w:t>City Planner Laurel Sweeney</w:t>
      </w:r>
      <w:r w:rsidR="00B0096F">
        <w:rPr>
          <w:rFonts w:ascii="Century Gothic" w:hAnsi="Century Gothic"/>
        </w:rPr>
        <w:t xml:space="preserve"> presented the Administrative Actions of the Planning Department</w:t>
      </w:r>
      <w:r>
        <w:rPr>
          <w:rFonts w:ascii="Century Gothic" w:hAnsi="Century Gothic"/>
        </w:rPr>
        <w:t xml:space="preserve">. </w:t>
      </w:r>
      <w:r w:rsidR="00842613">
        <w:rPr>
          <w:rFonts w:ascii="Century Gothic" w:hAnsi="Century Gothic"/>
        </w:rPr>
        <w:br/>
        <w:t>There has been a fair amount of activity including 7 Zoning Permits for new homes. T</w:t>
      </w:r>
      <w:r w:rsidR="005B04A7">
        <w:rPr>
          <w:rFonts w:ascii="Century Gothic" w:hAnsi="Century Gothic"/>
        </w:rPr>
        <w:t xml:space="preserve">wo </w:t>
      </w:r>
      <w:r w:rsidR="00842613">
        <w:rPr>
          <w:rFonts w:ascii="Century Gothic" w:hAnsi="Century Gothic"/>
        </w:rPr>
        <w:t xml:space="preserve">additional </w:t>
      </w:r>
      <w:r w:rsidR="001306B3">
        <w:rPr>
          <w:rFonts w:ascii="Century Gothic" w:hAnsi="Century Gothic"/>
        </w:rPr>
        <w:t xml:space="preserve">applications for new </w:t>
      </w:r>
      <w:r w:rsidR="005B04A7">
        <w:rPr>
          <w:rFonts w:ascii="Century Gothic" w:hAnsi="Century Gothic"/>
        </w:rPr>
        <w:t>homes</w:t>
      </w:r>
      <w:r w:rsidR="006858F9">
        <w:rPr>
          <w:rFonts w:ascii="Century Gothic" w:hAnsi="Century Gothic"/>
        </w:rPr>
        <w:t xml:space="preserve"> had</w:t>
      </w:r>
      <w:r w:rsidR="001306B3">
        <w:rPr>
          <w:rFonts w:ascii="Century Gothic" w:hAnsi="Century Gothic"/>
        </w:rPr>
        <w:t xml:space="preserve"> been submitted</w:t>
      </w:r>
      <w:r w:rsidR="00842613">
        <w:rPr>
          <w:rFonts w:ascii="Century Gothic" w:hAnsi="Century Gothic"/>
        </w:rPr>
        <w:t xml:space="preserve"> that are not on the list. </w:t>
      </w:r>
      <w:r w:rsidR="001306B3">
        <w:rPr>
          <w:rFonts w:ascii="Century Gothic" w:hAnsi="Century Gothic"/>
        </w:rPr>
        <w:t>She explained that Elzora Loop is almost completely</w:t>
      </w:r>
      <w:r w:rsidR="006858F9">
        <w:rPr>
          <w:rFonts w:ascii="Century Gothic" w:hAnsi="Century Gothic"/>
        </w:rPr>
        <w:t xml:space="preserve"> built-</w:t>
      </w:r>
      <w:r w:rsidR="001306B3">
        <w:rPr>
          <w:rFonts w:ascii="Century Gothic" w:hAnsi="Century Gothic"/>
        </w:rPr>
        <w:t xml:space="preserve">out and </w:t>
      </w:r>
      <w:r w:rsidR="00842613">
        <w:rPr>
          <w:rFonts w:ascii="Century Gothic" w:hAnsi="Century Gothic"/>
        </w:rPr>
        <w:t xml:space="preserve">now </w:t>
      </w:r>
      <w:r w:rsidR="001306B3">
        <w:rPr>
          <w:rFonts w:ascii="Century Gothic" w:hAnsi="Century Gothic"/>
        </w:rPr>
        <w:t xml:space="preserve">two lots in Stonewood Court </w:t>
      </w:r>
      <w:r w:rsidR="00842613">
        <w:rPr>
          <w:rFonts w:ascii="Century Gothic" w:hAnsi="Century Gothic"/>
        </w:rPr>
        <w:t>are going to be built on</w:t>
      </w:r>
      <w:r w:rsidR="001306B3">
        <w:rPr>
          <w:rFonts w:ascii="Century Gothic" w:hAnsi="Century Gothic"/>
        </w:rPr>
        <w:t>. Ms. Sweeney continued to state that Key Boulevard Estates is moving forward as well</w:t>
      </w:r>
      <w:r w:rsidR="00842613">
        <w:rPr>
          <w:rFonts w:ascii="Century Gothic" w:hAnsi="Century Gothic"/>
        </w:rPr>
        <w:t>,</w:t>
      </w:r>
      <w:r w:rsidR="001306B3">
        <w:rPr>
          <w:rFonts w:ascii="Century Gothic" w:hAnsi="Century Gothic"/>
        </w:rPr>
        <w:t xml:space="preserve"> and</w:t>
      </w:r>
      <w:r w:rsidR="006858F9">
        <w:rPr>
          <w:rFonts w:ascii="Century Gothic" w:hAnsi="Century Gothic"/>
        </w:rPr>
        <w:t xml:space="preserve"> hopefully we will be</w:t>
      </w:r>
      <w:r w:rsidR="001306B3">
        <w:rPr>
          <w:rFonts w:ascii="Century Gothic" w:hAnsi="Century Gothic"/>
        </w:rPr>
        <w:t xml:space="preserve"> able to see new houses coming</w:t>
      </w:r>
      <w:r w:rsidR="006858F9">
        <w:rPr>
          <w:rFonts w:ascii="Century Gothic" w:hAnsi="Century Gothic"/>
        </w:rPr>
        <w:t xml:space="preserve"> in</w:t>
      </w:r>
      <w:r w:rsidR="001306B3">
        <w:rPr>
          <w:rFonts w:ascii="Century Gothic" w:hAnsi="Century Gothic"/>
        </w:rPr>
        <w:t xml:space="preserve"> soon</w:t>
      </w:r>
      <w:r w:rsidR="00CD3155">
        <w:rPr>
          <w:rFonts w:ascii="Century Gothic" w:hAnsi="Century Gothic"/>
        </w:rPr>
        <w:t>.</w:t>
      </w:r>
    </w:p>
    <w:p w:rsidR="001306B3" w:rsidRDefault="001306B3" w:rsidP="00834D58">
      <w:pPr>
        <w:rPr>
          <w:rFonts w:ascii="Century Gothic" w:hAnsi="Century Gothic"/>
        </w:rPr>
      </w:pPr>
      <w:r>
        <w:rPr>
          <w:rFonts w:ascii="Century Gothic" w:hAnsi="Century Gothic"/>
        </w:rPr>
        <w:t xml:space="preserve">Commissioner Sherwin asked if Key Boulevard Estates is owned by the California </w:t>
      </w:r>
      <w:r w:rsidR="00842613">
        <w:rPr>
          <w:rFonts w:ascii="Century Gothic" w:hAnsi="Century Gothic"/>
        </w:rPr>
        <w:t>developer</w:t>
      </w:r>
      <w:r>
        <w:rPr>
          <w:rFonts w:ascii="Century Gothic" w:hAnsi="Century Gothic"/>
        </w:rPr>
        <w:t xml:space="preserve"> that was previously approved by the Planning Commission in 2019</w:t>
      </w:r>
      <w:r w:rsidR="007051ED">
        <w:rPr>
          <w:rFonts w:ascii="Century Gothic" w:hAnsi="Century Gothic"/>
        </w:rPr>
        <w:t>. Ms. Sweeney explained that no, they are not the s</w:t>
      </w:r>
      <w:r w:rsidR="00842613">
        <w:rPr>
          <w:rFonts w:ascii="Century Gothic" w:hAnsi="Century Gothic"/>
        </w:rPr>
        <w:t>ame.</w:t>
      </w:r>
      <w:r w:rsidR="007051ED">
        <w:rPr>
          <w:rFonts w:ascii="Century Gothic" w:hAnsi="Century Gothic"/>
        </w:rPr>
        <w:t xml:space="preserve"> Legacy Land Development</w:t>
      </w:r>
      <w:r w:rsidR="00842613">
        <w:rPr>
          <w:rFonts w:ascii="Century Gothic" w:hAnsi="Century Gothic"/>
        </w:rPr>
        <w:t>, by Ba</w:t>
      </w:r>
      <w:r w:rsidR="007051ED">
        <w:rPr>
          <w:rFonts w:ascii="Century Gothic" w:hAnsi="Century Gothic"/>
        </w:rPr>
        <w:t>rry Weis and Kacey Humbert</w:t>
      </w:r>
      <w:r w:rsidR="005403D7">
        <w:rPr>
          <w:rFonts w:ascii="Century Gothic" w:hAnsi="Century Gothic"/>
        </w:rPr>
        <w:t>, is s</w:t>
      </w:r>
      <w:r w:rsidR="00842613">
        <w:rPr>
          <w:rFonts w:ascii="Century Gothic" w:hAnsi="Century Gothic"/>
        </w:rPr>
        <w:t>outh of the California developer’s property.</w:t>
      </w:r>
      <w:r w:rsidR="007051ED">
        <w:rPr>
          <w:rFonts w:ascii="Century Gothic" w:hAnsi="Century Gothic"/>
        </w:rPr>
        <w:t xml:space="preserve"> Ms. Sweeney then stated that there is a sign located around that property</w:t>
      </w:r>
      <w:r w:rsidR="006858F9">
        <w:rPr>
          <w:rFonts w:ascii="Century Gothic" w:hAnsi="Century Gothic"/>
        </w:rPr>
        <w:t xml:space="preserve"> for</w:t>
      </w:r>
      <w:r w:rsidR="007051ED">
        <w:rPr>
          <w:rFonts w:ascii="Century Gothic" w:hAnsi="Century Gothic"/>
        </w:rPr>
        <w:t xml:space="preserve"> Blue Plank </w:t>
      </w:r>
      <w:r w:rsidR="006858F9">
        <w:rPr>
          <w:rFonts w:ascii="Century Gothic" w:hAnsi="Century Gothic"/>
        </w:rPr>
        <w:lastRenderedPageBreak/>
        <w:t xml:space="preserve">which </w:t>
      </w:r>
      <w:r w:rsidR="007051ED">
        <w:rPr>
          <w:rFonts w:ascii="Century Gothic" w:hAnsi="Century Gothic"/>
        </w:rPr>
        <w:t>is</w:t>
      </w:r>
      <w:r w:rsidR="006858F9">
        <w:rPr>
          <w:rFonts w:ascii="Century Gothic" w:hAnsi="Century Gothic"/>
        </w:rPr>
        <w:t xml:space="preserve"> a</w:t>
      </w:r>
      <w:r w:rsidR="007051ED">
        <w:rPr>
          <w:rFonts w:ascii="Century Gothic" w:hAnsi="Century Gothic"/>
        </w:rPr>
        <w:t xml:space="preserve"> builder out of Idaho and she believed they were going to be constructing the first 10 lots. </w:t>
      </w:r>
    </w:p>
    <w:p w:rsidR="007051ED" w:rsidRDefault="007051ED" w:rsidP="00834D58">
      <w:pPr>
        <w:rPr>
          <w:rFonts w:ascii="Century Gothic" w:hAnsi="Century Gothic"/>
        </w:rPr>
      </w:pPr>
      <w:r>
        <w:rPr>
          <w:rFonts w:ascii="Century Gothic" w:hAnsi="Century Gothic"/>
        </w:rPr>
        <w:t xml:space="preserve">Ms. Sweeney continued on to </w:t>
      </w:r>
      <w:r w:rsidR="00127901">
        <w:rPr>
          <w:rFonts w:ascii="Century Gothic" w:hAnsi="Century Gothic"/>
        </w:rPr>
        <w:t xml:space="preserve">update the Commission about </w:t>
      </w:r>
      <w:r w:rsidR="006858F9">
        <w:rPr>
          <w:rFonts w:ascii="Century Gothic" w:hAnsi="Century Gothic"/>
        </w:rPr>
        <w:t>current City</w:t>
      </w:r>
      <w:r w:rsidR="00127901">
        <w:rPr>
          <w:rFonts w:ascii="Century Gothic" w:hAnsi="Century Gothic"/>
        </w:rPr>
        <w:t xml:space="preserve"> information. She stated that the Milton-Freewater City Hall is still closed to the public due to COVID-19 restrictions</w:t>
      </w:r>
      <w:r w:rsidR="006858F9">
        <w:rPr>
          <w:rFonts w:ascii="Century Gothic" w:hAnsi="Century Gothic"/>
        </w:rPr>
        <w:t>, but is</w:t>
      </w:r>
      <w:r w:rsidR="00127901">
        <w:rPr>
          <w:rFonts w:ascii="Century Gothic" w:hAnsi="Century Gothic"/>
        </w:rPr>
        <w:t xml:space="preserve"> still running as usual. She explained that business is being done as usual only over the phone and through email.</w:t>
      </w:r>
    </w:p>
    <w:p w:rsidR="00127901" w:rsidRDefault="00127901" w:rsidP="00834D58">
      <w:pPr>
        <w:rPr>
          <w:rFonts w:ascii="Century Gothic" w:hAnsi="Century Gothic"/>
        </w:rPr>
      </w:pPr>
      <w:r>
        <w:rPr>
          <w:rFonts w:ascii="Century Gothic" w:hAnsi="Century Gothic"/>
        </w:rPr>
        <w:t>Commissioner Koklich asked the City Planner about a sewage line addition on South Walnut Street in Milton-Freewater. He stated that the street is torn up and asked when the City was going to put the street back together?</w:t>
      </w:r>
    </w:p>
    <w:p w:rsidR="00127901" w:rsidRDefault="00127901" w:rsidP="00834D58">
      <w:pPr>
        <w:rPr>
          <w:rFonts w:ascii="Century Gothic" w:hAnsi="Century Gothic"/>
        </w:rPr>
      </w:pPr>
      <w:r>
        <w:rPr>
          <w:rFonts w:ascii="Century Gothic" w:hAnsi="Century Gothic"/>
        </w:rPr>
        <w:t xml:space="preserve">Ms. Sweeney replied that her understanding is that </w:t>
      </w:r>
      <w:r w:rsidR="006652ED">
        <w:rPr>
          <w:rFonts w:ascii="Century Gothic" w:hAnsi="Century Gothic"/>
        </w:rPr>
        <w:t xml:space="preserve">Public Works </w:t>
      </w:r>
      <w:r>
        <w:rPr>
          <w:rFonts w:ascii="Century Gothic" w:hAnsi="Century Gothic"/>
        </w:rPr>
        <w:t xml:space="preserve">is working with the property owner to get that finished up. She explained that she hasn’t heard of a finalized time, but they are working hard and in contact with the owner to get it completed. </w:t>
      </w:r>
      <w:r w:rsidR="00A653AE">
        <w:rPr>
          <w:rFonts w:ascii="Century Gothic" w:hAnsi="Century Gothic"/>
        </w:rPr>
        <w:t>She included that she would make a note of the situation and check in with the Milton-Freewater Public Works Department to see if there is a set date of when that constructi</w:t>
      </w:r>
      <w:r w:rsidR="00A84EEC">
        <w:rPr>
          <w:rFonts w:ascii="Century Gothic" w:hAnsi="Century Gothic"/>
        </w:rPr>
        <w:t>on will be completed. She said</w:t>
      </w:r>
      <w:r w:rsidR="00A653AE">
        <w:rPr>
          <w:rFonts w:ascii="Century Gothic" w:hAnsi="Century Gothic"/>
        </w:rPr>
        <w:t xml:space="preserve"> that she would call Commissioner Koklich about her findings.</w:t>
      </w:r>
    </w:p>
    <w:p w:rsidR="006652ED" w:rsidRDefault="00A653AE" w:rsidP="00834D58">
      <w:pPr>
        <w:rPr>
          <w:rFonts w:ascii="Century Gothic" w:hAnsi="Century Gothic"/>
        </w:rPr>
      </w:pPr>
      <w:r>
        <w:rPr>
          <w:rFonts w:ascii="Century Gothic" w:hAnsi="Century Gothic"/>
        </w:rPr>
        <w:t>Commissioner Koklich then asked for an update on the new convenient store Fast Mart located on S</w:t>
      </w:r>
      <w:r w:rsidR="00A84EEC">
        <w:rPr>
          <w:rFonts w:ascii="Century Gothic" w:hAnsi="Century Gothic"/>
        </w:rPr>
        <w:t>outh</w:t>
      </w:r>
      <w:r>
        <w:rPr>
          <w:rFonts w:ascii="Century Gothic" w:hAnsi="Century Gothic"/>
        </w:rPr>
        <w:t xml:space="preserve"> Main in Milton-Freewater. Ms. Sweeney explained that they have done major improvements on the building and more recently the concreate work </w:t>
      </w:r>
      <w:r w:rsidR="00F1410D">
        <w:rPr>
          <w:rFonts w:ascii="Century Gothic" w:hAnsi="Century Gothic"/>
        </w:rPr>
        <w:t>out front of the store. She hasn’t heard of an opening date for their business, but she wouldn’t think it would be too far off</w:t>
      </w:r>
      <w:r w:rsidR="006652ED">
        <w:rPr>
          <w:rFonts w:ascii="Century Gothic" w:hAnsi="Century Gothic"/>
        </w:rPr>
        <w:t>.</w:t>
      </w:r>
    </w:p>
    <w:p w:rsidR="00F1410D" w:rsidRDefault="00F1410D" w:rsidP="00834D58">
      <w:pPr>
        <w:rPr>
          <w:rFonts w:ascii="Century Gothic" w:hAnsi="Century Gothic"/>
        </w:rPr>
      </w:pPr>
      <w:r>
        <w:rPr>
          <w:rFonts w:ascii="Century Gothic" w:hAnsi="Century Gothic"/>
        </w:rPr>
        <w:t>Commiss</w:t>
      </w:r>
      <w:r w:rsidR="006652ED">
        <w:rPr>
          <w:rFonts w:ascii="Century Gothic" w:hAnsi="Century Gothic"/>
        </w:rPr>
        <w:t>ioner Richardson stated that she is resigning from the Planning Commission and</w:t>
      </w:r>
      <w:r>
        <w:rPr>
          <w:rFonts w:ascii="Century Gothic" w:hAnsi="Century Gothic"/>
        </w:rPr>
        <w:t xml:space="preserve"> is going to miss the Planning Commissioners and the meetings. She stated that it has been enjoyable and a good learning experience. This will be Commissioner Carlotta Richardson’s last Planning Commission Meeting for the City of Milton-Freewater.</w:t>
      </w:r>
    </w:p>
    <w:p w:rsidR="00127901" w:rsidRDefault="00127901" w:rsidP="00834D58">
      <w:pPr>
        <w:rPr>
          <w:rFonts w:ascii="Century Gothic" w:hAnsi="Century Gothic"/>
        </w:rPr>
      </w:pPr>
    </w:p>
    <w:p w:rsidR="00B0096F" w:rsidRPr="00834D58" w:rsidRDefault="00B0096F" w:rsidP="00834D58">
      <w:pPr>
        <w:rPr>
          <w:rFonts w:ascii="Century Gothic" w:hAnsi="Century Gothic"/>
        </w:rPr>
      </w:pPr>
      <w:r>
        <w:rPr>
          <w:rFonts w:ascii="Century Gothic" w:hAnsi="Century Gothic"/>
        </w:rPr>
        <w:t>The meeting was adjourned at 7:55 p.m.</w:t>
      </w:r>
    </w:p>
    <w:sectPr w:rsidR="00B0096F" w:rsidRPr="00834D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AC" w:rsidRDefault="00A60AAC" w:rsidP="00A60AAC">
      <w:pPr>
        <w:spacing w:after="0" w:line="240" w:lineRule="auto"/>
      </w:pPr>
      <w:r>
        <w:separator/>
      </w:r>
    </w:p>
  </w:endnote>
  <w:endnote w:type="continuationSeparator" w:id="0">
    <w:p w:rsidR="00A60AAC" w:rsidRDefault="00A60AAC" w:rsidP="00A6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717959"/>
      <w:docPartObj>
        <w:docPartGallery w:val="Page Numbers (Bottom of Page)"/>
        <w:docPartUnique/>
      </w:docPartObj>
    </w:sdtPr>
    <w:sdtEndPr>
      <w:rPr>
        <w:noProof/>
      </w:rPr>
    </w:sdtEndPr>
    <w:sdtContent>
      <w:p w:rsidR="001076E5" w:rsidRDefault="001076E5">
        <w:pPr>
          <w:pStyle w:val="Footer"/>
          <w:jc w:val="center"/>
        </w:pPr>
        <w:r>
          <w:fldChar w:fldCharType="begin"/>
        </w:r>
        <w:r>
          <w:instrText xml:space="preserve"> PAGE   \* MERGEFORMAT </w:instrText>
        </w:r>
        <w:r>
          <w:fldChar w:fldCharType="separate"/>
        </w:r>
        <w:r w:rsidR="00236EFC">
          <w:rPr>
            <w:noProof/>
          </w:rPr>
          <w:t>2</w:t>
        </w:r>
        <w:r>
          <w:rPr>
            <w:noProof/>
          </w:rPr>
          <w:fldChar w:fldCharType="end"/>
        </w:r>
      </w:p>
    </w:sdtContent>
  </w:sdt>
  <w:p w:rsidR="001076E5" w:rsidRDefault="00107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AC" w:rsidRDefault="00A60AAC" w:rsidP="00A60AAC">
      <w:pPr>
        <w:spacing w:after="0" w:line="240" w:lineRule="auto"/>
      </w:pPr>
      <w:r>
        <w:separator/>
      </w:r>
    </w:p>
  </w:footnote>
  <w:footnote w:type="continuationSeparator" w:id="0">
    <w:p w:rsidR="00A60AAC" w:rsidRDefault="00A60AAC" w:rsidP="00A60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DF" w:rsidRPr="00A237DF" w:rsidRDefault="00A237DF" w:rsidP="00A237DF">
    <w:pPr>
      <w:pStyle w:val="Header"/>
      <w:jc w:val="right"/>
      <w:rPr>
        <w:color w:val="BFBFBF" w:themeColor="background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63AB"/>
    <w:multiLevelType w:val="hybridMultilevel"/>
    <w:tmpl w:val="DC5C3E16"/>
    <w:lvl w:ilvl="0" w:tplc="A1F0E0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B5B1C"/>
    <w:multiLevelType w:val="hybridMultilevel"/>
    <w:tmpl w:val="26BEB30E"/>
    <w:lvl w:ilvl="0" w:tplc="D55EF6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A61CE"/>
    <w:multiLevelType w:val="hybridMultilevel"/>
    <w:tmpl w:val="7346D0A2"/>
    <w:lvl w:ilvl="0" w:tplc="FC784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73F44"/>
    <w:multiLevelType w:val="hybridMultilevel"/>
    <w:tmpl w:val="11286CC0"/>
    <w:lvl w:ilvl="0" w:tplc="857C5108">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D0B54"/>
    <w:multiLevelType w:val="hybridMultilevel"/>
    <w:tmpl w:val="6B4829DA"/>
    <w:lvl w:ilvl="0" w:tplc="32B6D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AC"/>
    <w:rsid w:val="00020CD7"/>
    <w:rsid w:val="00084E4B"/>
    <w:rsid w:val="000D391F"/>
    <w:rsid w:val="00106424"/>
    <w:rsid w:val="001076E5"/>
    <w:rsid w:val="00127901"/>
    <w:rsid w:val="001306B3"/>
    <w:rsid w:val="0015533A"/>
    <w:rsid w:val="00175FB2"/>
    <w:rsid w:val="001A1B5E"/>
    <w:rsid w:val="001E50DF"/>
    <w:rsid w:val="002343CB"/>
    <w:rsid w:val="00236EFC"/>
    <w:rsid w:val="0029763E"/>
    <w:rsid w:val="0030622D"/>
    <w:rsid w:val="003454AE"/>
    <w:rsid w:val="003A26A2"/>
    <w:rsid w:val="00402C73"/>
    <w:rsid w:val="004B4A05"/>
    <w:rsid w:val="005403D7"/>
    <w:rsid w:val="00550BDA"/>
    <w:rsid w:val="005A027A"/>
    <w:rsid w:val="005B04A7"/>
    <w:rsid w:val="005C7CA6"/>
    <w:rsid w:val="005D0024"/>
    <w:rsid w:val="00625FFF"/>
    <w:rsid w:val="006652ED"/>
    <w:rsid w:val="006858F9"/>
    <w:rsid w:val="006A4B99"/>
    <w:rsid w:val="007051ED"/>
    <w:rsid w:val="00752D19"/>
    <w:rsid w:val="007961FD"/>
    <w:rsid w:val="00815C39"/>
    <w:rsid w:val="00831256"/>
    <w:rsid w:val="00834D58"/>
    <w:rsid w:val="00842613"/>
    <w:rsid w:val="008A58E9"/>
    <w:rsid w:val="008D1147"/>
    <w:rsid w:val="009A6BB0"/>
    <w:rsid w:val="009B745C"/>
    <w:rsid w:val="009E5927"/>
    <w:rsid w:val="00A237DF"/>
    <w:rsid w:val="00A540E2"/>
    <w:rsid w:val="00A60AAC"/>
    <w:rsid w:val="00A653AE"/>
    <w:rsid w:val="00A83B89"/>
    <w:rsid w:val="00A84EEC"/>
    <w:rsid w:val="00AB3C9B"/>
    <w:rsid w:val="00B0096F"/>
    <w:rsid w:val="00B22EF3"/>
    <w:rsid w:val="00B35F6C"/>
    <w:rsid w:val="00C84A79"/>
    <w:rsid w:val="00CD3155"/>
    <w:rsid w:val="00CE6967"/>
    <w:rsid w:val="00D50E20"/>
    <w:rsid w:val="00D57804"/>
    <w:rsid w:val="00DE40D7"/>
    <w:rsid w:val="00E3364F"/>
    <w:rsid w:val="00E70800"/>
    <w:rsid w:val="00EF273C"/>
    <w:rsid w:val="00F0726A"/>
    <w:rsid w:val="00F1410D"/>
    <w:rsid w:val="00F160FC"/>
    <w:rsid w:val="00F3468B"/>
    <w:rsid w:val="00F5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AAC"/>
  </w:style>
  <w:style w:type="paragraph" w:styleId="Footer">
    <w:name w:val="footer"/>
    <w:basedOn w:val="Normal"/>
    <w:link w:val="FooterChar"/>
    <w:uiPriority w:val="99"/>
    <w:unhideWhenUsed/>
    <w:rsid w:val="00A60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AAC"/>
  </w:style>
  <w:style w:type="paragraph" w:styleId="BalloonText">
    <w:name w:val="Balloon Text"/>
    <w:basedOn w:val="Normal"/>
    <w:link w:val="BalloonTextChar"/>
    <w:uiPriority w:val="99"/>
    <w:semiHidden/>
    <w:unhideWhenUsed/>
    <w:rsid w:val="00A6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AC"/>
    <w:rPr>
      <w:rFonts w:ascii="Tahoma" w:hAnsi="Tahoma" w:cs="Tahoma"/>
      <w:sz w:val="16"/>
      <w:szCs w:val="16"/>
    </w:rPr>
  </w:style>
  <w:style w:type="paragraph" w:styleId="ListParagraph">
    <w:name w:val="List Paragraph"/>
    <w:basedOn w:val="Normal"/>
    <w:uiPriority w:val="34"/>
    <w:qFormat/>
    <w:rsid w:val="00EF2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AAC"/>
  </w:style>
  <w:style w:type="paragraph" w:styleId="Footer">
    <w:name w:val="footer"/>
    <w:basedOn w:val="Normal"/>
    <w:link w:val="FooterChar"/>
    <w:uiPriority w:val="99"/>
    <w:unhideWhenUsed/>
    <w:rsid w:val="00A60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AAC"/>
  </w:style>
  <w:style w:type="paragraph" w:styleId="BalloonText">
    <w:name w:val="Balloon Text"/>
    <w:basedOn w:val="Normal"/>
    <w:link w:val="BalloonTextChar"/>
    <w:uiPriority w:val="99"/>
    <w:semiHidden/>
    <w:unhideWhenUsed/>
    <w:rsid w:val="00A6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AC"/>
    <w:rPr>
      <w:rFonts w:ascii="Tahoma" w:hAnsi="Tahoma" w:cs="Tahoma"/>
      <w:sz w:val="16"/>
      <w:szCs w:val="16"/>
    </w:rPr>
  </w:style>
  <w:style w:type="paragraph" w:styleId="ListParagraph">
    <w:name w:val="List Paragraph"/>
    <w:basedOn w:val="Normal"/>
    <w:uiPriority w:val="34"/>
    <w:qFormat/>
    <w:rsid w:val="00EF2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City of Milton-Freewater</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Kassidy Harris</dc:creator>
  <cp:lastModifiedBy>Kassidy Harris</cp:lastModifiedBy>
  <cp:revision>8</cp:revision>
  <cp:lastPrinted>2020-08-31T16:35:00Z</cp:lastPrinted>
  <dcterms:created xsi:type="dcterms:W3CDTF">2020-07-07T16:10:00Z</dcterms:created>
  <dcterms:modified xsi:type="dcterms:W3CDTF">2020-12-08T23:24:00Z</dcterms:modified>
</cp:coreProperties>
</file>